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D10" w:rsidRPr="00CD0C89" w:rsidRDefault="00357DA1" w:rsidP="00732D10">
      <w:pPr>
        <w:pStyle w:val="TSTitle"/>
      </w:pPr>
      <w:r>
        <w:t xml:space="preserve">WORD </w:t>
      </w:r>
      <w:r w:rsidR="00732D10" w:rsidRPr="00CD0C89">
        <w:t>Template for Submission of Manuscripts to Thermal Science</w:t>
      </w:r>
    </w:p>
    <w:p w:rsidR="0083047A" w:rsidRPr="00CD0C89" w:rsidRDefault="00732D10" w:rsidP="0083047A">
      <w:pPr>
        <w:rPr>
          <w:szCs w:val="22"/>
          <w:lang w:eastAsia="zh-CN"/>
        </w:rPr>
      </w:pPr>
      <w:bookmarkStart w:id="0" w:name="_GoBack"/>
      <w:bookmarkEnd w:id="0"/>
      <w:r w:rsidRPr="00CD0C89">
        <w:rPr>
          <w:szCs w:val="22"/>
        </w:rPr>
        <w:t xml:space="preserve">This template is a guide to be used to prepare manuscripts for submission. Please consult the </w:t>
      </w:r>
      <w:r w:rsidR="00720B5E" w:rsidRPr="00CD0C89">
        <w:rPr>
          <w:szCs w:val="22"/>
        </w:rPr>
        <w:t>Guidelines</w:t>
      </w:r>
      <w:r w:rsidRPr="00CD0C89">
        <w:rPr>
          <w:szCs w:val="22"/>
        </w:rPr>
        <w:t xml:space="preserve"> </w:t>
      </w:r>
      <w:r w:rsidR="00720B5E" w:rsidRPr="00CD0C89">
        <w:rPr>
          <w:szCs w:val="22"/>
        </w:rPr>
        <w:t>for</w:t>
      </w:r>
      <w:r w:rsidRPr="00CD0C89">
        <w:rPr>
          <w:szCs w:val="22"/>
        </w:rPr>
        <w:t xml:space="preserve"> Authors </w:t>
      </w:r>
      <w:r w:rsidR="00720B5E" w:rsidRPr="00CD0C89">
        <w:rPr>
          <w:szCs w:val="22"/>
        </w:rPr>
        <w:t>and the journal web site</w:t>
      </w:r>
      <w:r w:rsidRPr="00CD0C89">
        <w:rPr>
          <w:szCs w:val="22"/>
        </w:rPr>
        <w:t xml:space="preserve"> for detailed guidelines and procedures for submission. </w:t>
      </w:r>
      <w:r w:rsidR="0083047A" w:rsidRPr="00CD0C89">
        <w:rPr>
          <w:szCs w:val="22"/>
        </w:rPr>
        <w:t>Please, d</w:t>
      </w:r>
      <w:r w:rsidR="0083047A" w:rsidRPr="00CD0C89">
        <w:rPr>
          <w:szCs w:val="22"/>
          <w:lang w:eastAsia="zh-CN"/>
        </w:rPr>
        <w:t>o not modify any of the specifications of the template (text size, font, line spacing, line height, margins, etc.) to make your manuscript fit the page limit.</w:t>
      </w:r>
    </w:p>
    <w:p w:rsidR="008E23E7" w:rsidRPr="00CD0C89" w:rsidRDefault="008E23E7" w:rsidP="008E23E7">
      <w:pPr>
        <w:rPr>
          <w:lang w:eastAsia="zh-CN"/>
        </w:rPr>
      </w:pPr>
      <w:r w:rsidRPr="00CD0C89">
        <w:rPr>
          <w:lang w:eastAsia="zh-CN"/>
        </w:rPr>
        <w:t xml:space="preserve">There are several ways to use this template to generate your final manuscript to be submitted for publication: (a) Use the template to create a manuscript, (b) copy and paste the working document into the template, and (c) attach the template to a working document. </w:t>
      </w:r>
    </w:p>
    <w:p w:rsidR="00732D10" w:rsidRPr="00CD0C89" w:rsidRDefault="00732D10" w:rsidP="00732D10">
      <w:pPr>
        <w:rPr>
          <w:b/>
        </w:rPr>
      </w:pPr>
      <w:r w:rsidRPr="00CD0C89">
        <w:rPr>
          <w:b/>
        </w:rPr>
        <w:t>Using the template</w:t>
      </w:r>
    </w:p>
    <w:p w:rsidR="008E23E7" w:rsidRPr="00CD0C89" w:rsidRDefault="00732D10" w:rsidP="00732D10">
      <w:pPr>
        <w:pStyle w:val="ListParagraph"/>
        <w:numPr>
          <w:ilvl w:val="0"/>
          <w:numId w:val="14"/>
        </w:numPr>
        <w:ind w:left="0" w:firstLine="0"/>
        <w:rPr>
          <w:szCs w:val="22"/>
        </w:rPr>
      </w:pPr>
      <w:r w:rsidRPr="00CD0C89">
        <w:rPr>
          <w:szCs w:val="22"/>
        </w:rPr>
        <w:t>If typing your manuscript directly into the template, select (highlight) the text of the template that you want to replace and begin typing your manuscript (i.e., select the Title se</w:t>
      </w:r>
      <w:r w:rsidR="008E23E7" w:rsidRPr="00CD0C89">
        <w:rPr>
          <w:szCs w:val="22"/>
        </w:rPr>
        <w:t>ction for typing in your title)</w:t>
      </w:r>
      <w:r w:rsidR="00081E62">
        <w:rPr>
          <w:lang w:eastAsia="zh-CN"/>
        </w:rPr>
        <w:t xml:space="preserve">. Then save the manuscript as a doc or docx file. </w:t>
      </w:r>
    </w:p>
    <w:p w:rsidR="00081E62" w:rsidRDefault="00732D10" w:rsidP="00732D10">
      <w:pPr>
        <w:pStyle w:val="ListParagraph"/>
        <w:numPr>
          <w:ilvl w:val="0"/>
          <w:numId w:val="14"/>
        </w:numPr>
        <w:ind w:left="0" w:firstLine="0"/>
        <w:rPr>
          <w:szCs w:val="22"/>
        </w:rPr>
      </w:pPr>
      <w:r w:rsidRPr="00CD0C89">
        <w:rPr>
          <w:szCs w:val="22"/>
        </w:rPr>
        <w:t>If you have already prepared your document in a Word file, you will need to attach the template to your working document in order to apply the Word Style tags.</w:t>
      </w:r>
    </w:p>
    <w:p w:rsidR="00081E62" w:rsidRPr="00081E62" w:rsidRDefault="00081E62" w:rsidP="00081E62">
      <w:pPr>
        <w:ind w:firstLine="720"/>
        <w:rPr>
          <w:szCs w:val="22"/>
        </w:rPr>
      </w:pPr>
      <w:r w:rsidRPr="00081E62">
        <w:rPr>
          <w:szCs w:val="22"/>
          <w:lang w:eastAsia="zh-CN"/>
        </w:rPr>
        <w:t xml:space="preserve">Select File on the toolbar and then Options. NOTE: There are several ways to import templates/styles into working documents within Word. See the "templates" section of Microsoft Word Help for further instructions. Choose Add-Ins in the Word Options dialog box. Select Templates from the Manage drop-down list, then click Go. Click the Attach button and attach the Thermal Science Template. Check “Automatically upgrade document styles”. Click the Add button and choose the Thermal Science Template, then select OK. Select OK again. This will return you to the working document. </w:t>
      </w:r>
    </w:p>
    <w:p w:rsidR="008E23E7" w:rsidRPr="00CD0C89" w:rsidRDefault="00732D10" w:rsidP="00081E62">
      <w:pPr>
        <w:pStyle w:val="ListParagraph"/>
        <w:ind w:left="0" w:firstLine="720"/>
        <w:rPr>
          <w:szCs w:val="22"/>
        </w:rPr>
      </w:pPr>
      <w:r w:rsidRPr="00CD0C89">
        <w:rPr>
          <w:szCs w:val="22"/>
        </w:rPr>
        <w:t>Go to the Word Style list on the formatting toolbar and you will see all the Word Styles from the template that has now been imported into the current document</w:t>
      </w:r>
      <w:r w:rsidR="004236C0" w:rsidRPr="00CD0C89">
        <w:rPr>
          <w:szCs w:val="22"/>
        </w:rPr>
        <w:t>, they all have a TS (Thermal Science) mark</w:t>
      </w:r>
      <w:r w:rsidRPr="00CD0C89">
        <w:rPr>
          <w:szCs w:val="22"/>
        </w:rPr>
        <w:t xml:space="preserve">. </w:t>
      </w:r>
      <w:r w:rsidR="0083047A" w:rsidRPr="00CD0C89">
        <w:rPr>
          <w:szCs w:val="22"/>
          <w:lang w:eastAsia="zh-CN"/>
        </w:rPr>
        <w:t>The name of the current paragraph style is displayed in the Styles section of the home tab. Use the styles provided in the template for each corresponding section of your paper</w:t>
      </w:r>
      <w:r w:rsidR="008E23E7" w:rsidRPr="00CD0C89">
        <w:rPr>
          <w:szCs w:val="22"/>
          <w:lang w:eastAsia="zh-CN"/>
        </w:rPr>
        <w:t xml:space="preserve">. </w:t>
      </w:r>
      <w:r w:rsidRPr="00CD0C89">
        <w:rPr>
          <w:szCs w:val="22"/>
        </w:rPr>
        <w:t>Click in the sentence or paragraph and then go to the Word Style menu on the toolbar and select the relevant Word Style. This will apply the Word Style to the entire text (sentence or paragraph). Do this for all sections of the manuscript.</w:t>
      </w:r>
    </w:p>
    <w:p w:rsidR="00720B5E" w:rsidRPr="00CD0C89" w:rsidRDefault="00732D10" w:rsidP="00720B5E">
      <w:pPr>
        <w:pStyle w:val="ListParagraph"/>
        <w:numPr>
          <w:ilvl w:val="0"/>
          <w:numId w:val="14"/>
        </w:numPr>
        <w:ind w:left="0" w:firstLine="0"/>
      </w:pPr>
      <w:r w:rsidRPr="00CD0C89">
        <w:rPr>
          <w:szCs w:val="22"/>
        </w:rPr>
        <w:t>Delete these instructions and any sections that are not needed.</w:t>
      </w:r>
      <w:r w:rsidR="00720B5E" w:rsidRPr="00CD0C89">
        <w:rPr>
          <w:szCs w:val="22"/>
        </w:rPr>
        <w:t xml:space="preserve"> </w:t>
      </w:r>
    </w:p>
    <w:p w:rsidR="00720B5E" w:rsidRPr="00CD0C89" w:rsidRDefault="00720B5E" w:rsidP="00732D10">
      <w:pPr>
        <w:pStyle w:val="ListParagraph"/>
        <w:numPr>
          <w:ilvl w:val="0"/>
          <w:numId w:val="14"/>
        </w:numPr>
        <w:ind w:left="0" w:firstLine="0"/>
        <w:rPr>
          <w:szCs w:val="22"/>
        </w:rPr>
      </w:pPr>
      <w:r w:rsidRPr="00CD0C89">
        <w:t>Save the file as a document file (not a .dot template file).</w:t>
      </w:r>
    </w:p>
    <w:p w:rsidR="00732D10" w:rsidRPr="00CD0C89" w:rsidRDefault="00732D10" w:rsidP="00732D10">
      <w:pPr>
        <w:pStyle w:val="ListParagraph"/>
        <w:numPr>
          <w:ilvl w:val="0"/>
          <w:numId w:val="14"/>
        </w:numPr>
        <w:ind w:left="0" w:firstLine="0"/>
        <w:rPr>
          <w:szCs w:val="22"/>
        </w:rPr>
      </w:pPr>
      <w:r w:rsidRPr="00CD0C89">
        <w:rPr>
          <w:szCs w:val="22"/>
        </w:rPr>
        <w:t>Proof the manuscript to ensure that all parts of the manuscript are present and clearly legible.</w:t>
      </w:r>
    </w:p>
    <w:p w:rsidR="00732D10" w:rsidRPr="00CD0C89" w:rsidRDefault="00732D10">
      <w:pPr>
        <w:spacing w:line="240" w:lineRule="auto"/>
        <w:ind w:firstLine="0"/>
        <w:jc w:val="left"/>
        <w:rPr>
          <w:rStyle w:val="Strong"/>
          <w:bCs w:val="0"/>
          <w:caps/>
          <w:szCs w:val="22"/>
        </w:rPr>
      </w:pPr>
      <w:r w:rsidRPr="00CD0C89">
        <w:rPr>
          <w:rStyle w:val="Strong"/>
          <w:b w:val="0"/>
          <w:bCs w:val="0"/>
        </w:rPr>
        <w:br w:type="page"/>
      </w:r>
    </w:p>
    <w:p w:rsidR="00FF0976" w:rsidRPr="00CD0C89" w:rsidRDefault="00FF0976" w:rsidP="00296F59">
      <w:pPr>
        <w:pStyle w:val="TSTitle"/>
      </w:pPr>
      <w:r w:rsidRPr="00CD0C89">
        <w:rPr>
          <w:rStyle w:val="Strong"/>
          <w:b/>
          <w:bCs w:val="0"/>
        </w:rPr>
        <w:lastRenderedPageBreak/>
        <w:t>TITLE OF THE PAPER (MAXIMUM THREE ROWS)</w:t>
      </w:r>
      <w:r w:rsidR="00296F59" w:rsidRPr="00CD0C89">
        <w:rPr>
          <w:rStyle w:val="Strong"/>
          <w:b/>
          <w:bCs w:val="0"/>
        </w:rPr>
        <w:t xml:space="preserve"> word style ts title</w:t>
      </w:r>
    </w:p>
    <w:p w:rsidR="00930185" w:rsidRPr="00CD0C89" w:rsidRDefault="00FF0976" w:rsidP="003229A7">
      <w:pPr>
        <w:pStyle w:val="TSAuthors"/>
      </w:pPr>
      <w:r w:rsidRPr="00CD0C89">
        <w:t xml:space="preserve">Author’s </w:t>
      </w:r>
      <w:r w:rsidR="00296F59" w:rsidRPr="00CD0C89">
        <w:t>First</w:t>
      </w:r>
      <w:r w:rsidRPr="00CD0C89">
        <w:t xml:space="preserve"> </w:t>
      </w:r>
      <w:r w:rsidR="00296F59" w:rsidRPr="00CD0C89">
        <w:t>N</w:t>
      </w:r>
      <w:r w:rsidRPr="00CD0C89">
        <w:t>ame</w:t>
      </w:r>
      <w:r w:rsidR="00296F59" w:rsidRPr="00CD0C89">
        <w:t>(s)</w:t>
      </w:r>
      <w:r w:rsidRPr="00CD0C89">
        <w:t xml:space="preserve"> AUTHOR’S FAMILY NAME</w:t>
      </w:r>
      <w:r w:rsidR="00296F59" w:rsidRPr="00CD0C89">
        <w:t xml:space="preserve">(S) </w:t>
      </w:r>
      <w:r w:rsidRPr="00CD0C89">
        <w:rPr>
          <w:vertAlign w:val="superscript"/>
        </w:rPr>
        <w:t>*</w:t>
      </w:r>
      <w:r w:rsidRPr="00CD0C89">
        <w:t xml:space="preserve">, Author’s </w:t>
      </w:r>
      <w:r w:rsidR="00296F59" w:rsidRPr="00CD0C89">
        <w:t>F</w:t>
      </w:r>
      <w:r w:rsidRPr="00CD0C89">
        <w:t xml:space="preserve">irst </w:t>
      </w:r>
      <w:r w:rsidR="00296F59" w:rsidRPr="00CD0C89">
        <w:t>N</w:t>
      </w:r>
      <w:r w:rsidRPr="00CD0C89">
        <w:t>ame</w:t>
      </w:r>
      <w:r w:rsidR="00296F59" w:rsidRPr="00CD0C89">
        <w:t>(s)</w:t>
      </w:r>
      <w:r w:rsidRPr="00CD0C89">
        <w:t xml:space="preserve"> AUTHOR’S FAMILY NAME</w:t>
      </w:r>
      <w:r w:rsidR="00296F59" w:rsidRPr="00CD0C89">
        <w:t>(S)</w:t>
      </w:r>
      <w:r w:rsidRPr="00CD0C89">
        <w:rPr>
          <w:vertAlign w:val="superscript"/>
        </w:rPr>
        <w:t>1</w:t>
      </w:r>
      <w:r w:rsidRPr="00CD0C89">
        <w:t xml:space="preserve">, Author’s </w:t>
      </w:r>
      <w:r w:rsidR="00296F59" w:rsidRPr="00CD0C89">
        <w:t>F</w:t>
      </w:r>
      <w:r w:rsidRPr="00CD0C89">
        <w:t xml:space="preserve">irst </w:t>
      </w:r>
      <w:r w:rsidR="00296F59" w:rsidRPr="00CD0C89">
        <w:t>N</w:t>
      </w:r>
      <w:r w:rsidRPr="00CD0C89">
        <w:t>ame</w:t>
      </w:r>
      <w:r w:rsidR="00296F59" w:rsidRPr="00CD0C89">
        <w:t>(s)</w:t>
      </w:r>
      <w:r w:rsidRPr="00CD0C89">
        <w:t xml:space="preserve"> AUTHOR’S FAMILY NAME</w:t>
      </w:r>
      <w:r w:rsidR="00296F59" w:rsidRPr="00CD0C89">
        <w:t>(S)</w:t>
      </w:r>
      <w:r w:rsidRPr="00CD0C89">
        <w:rPr>
          <w:vertAlign w:val="superscript"/>
        </w:rPr>
        <w:t>2</w:t>
      </w:r>
      <w:r w:rsidRPr="00CD0C89">
        <w:t xml:space="preserve">, Author’s </w:t>
      </w:r>
      <w:r w:rsidR="00296F59" w:rsidRPr="00CD0C89">
        <w:t>F</w:t>
      </w:r>
      <w:r w:rsidRPr="00CD0C89">
        <w:t xml:space="preserve">irst </w:t>
      </w:r>
      <w:r w:rsidR="00296F59" w:rsidRPr="00CD0C89">
        <w:t>N</w:t>
      </w:r>
      <w:r w:rsidRPr="00CD0C89">
        <w:t>ame</w:t>
      </w:r>
      <w:r w:rsidR="00296F59" w:rsidRPr="00CD0C89">
        <w:t>(s)</w:t>
      </w:r>
      <w:r w:rsidRPr="00CD0C89">
        <w:t xml:space="preserve"> AUTHOR’S FAMILY NAME</w:t>
      </w:r>
      <w:r w:rsidR="00296F59" w:rsidRPr="00CD0C89">
        <w:t>(S)</w:t>
      </w:r>
      <w:r w:rsidRPr="00CD0C89">
        <w:rPr>
          <w:vertAlign w:val="superscript"/>
        </w:rPr>
        <w:t>3</w:t>
      </w:r>
      <w:r w:rsidR="00CD0C89" w:rsidRPr="00CD0C89">
        <w:t xml:space="preserve"> Word Style TS Authors</w:t>
      </w:r>
    </w:p>
    <w:p w:rsidR="00666B4B" w:rsidRPr="00CD0C89" w:rsidRDefault="00666B4B" w:rsidP="003229A7">
      <w:pPr>
        <w:pStyle w:val="TSAffiliations"/>
        <w:rPr>
          <w:lang w:val="en-US"/>
        </w:rPr>
      </w:pPr>
      <w:r w:rsidRPr="00CD0C89">
        <w:rPr>
          <w:vertAlign w:val="superscript"/>
          <w:lang w:val="en-US"/>
        </w:rPr>
        <w:t>*</w:t>
      </w:r>
      <w:r w:rsidR="00240E14" w:rsidRPr="00CD0C89">
        <w:rPr>
          <w:vertAlign w:val="superscript"/>
          <w:lang w:val="en-US"/>
        </w:rPr>
        <w:t>1</w:t>
      </w:r>
      <w:r w:rsidR="00FF0976" w:rsidRPr="00CD0C89">
        <w:rPr>
          <w:lang w:val="en-US"/>
        </w:rPr>
        <w:t>Affiliation 1</w:t>
      </w:r>
      <w:r w:rsidR="00CD0C89" w:rsidRPr="00CD0C89">
        <w:rPr>
          <w:lang w:val="en-US"/>
        </w:rPr>
        <w:t xml:space="preserve"> (Word Style TS Affiliation)</w:t>
      </w:r>
    </w:p>
    <w:p w:rsidR="00666B4B" w:rsidRPr="00CD0C89" w:rsidRDefault="00240E14" w:rsidP="00991A56">
      <w:pPr>
        <w:pStyle w:val="TSAffiliations"/>
        <w:rPr>
          <w:lang w:val="en-US"/>
        </w:rPr>
      </w:pPr>
      <w:r w:rsidRPr="00CD0C89">
        <w:rPr>
          <w:vertAlign w:val="superscript"/>
          <w:lang w:val="en-US"/>
        </w:rPr>
        <w:t>2</w:t>
      </w:r>
      <w:r w:rsidR="00FF0976" w:rsidRPr="00CD0C89">
        <w:rPr>
          <w:lang w:val="en-US"/>
        </w:rPr>
        <w:t>Affiliation 2</w:t>
      </w:r>
    </w:p>
    <w:p w:rsidR="00930185" w:rsidRPr="00CD0C89" w:rsidRDefault="00240E14" w:rsidP="00991A56">
      <w:pPr>
        <w:pStyle w:val="TSAffiliations"/>
        <w:rPr>
          <w:lang w:val="en-US"/>
        </w:rPr>
      </w:pPr>
      <w:r w:rsidRPr="00CD0C89">
        <w:rPr>
          <w:vertAlign w:val="superscript"/>
          <w:lang w:val="en-US"/>
        </w:rPr>
        <w:t>3</w:t>
      </w:r>
      <w:r w:rsidR="00FF0976" w:rsidRPr="00CD0C89">
        <w:rPr>
          <w:lang w:val="en-US"/>
        </w:rPr>
        <w:t>Affiliation 3</w:t>
      </w:r>
    </w:p>
    <w:p w:rsidR="009215C4" w:rsidRPr="00CD0C89" w:rsidRDefault="00666B4B" w:rsidP="004236C0">
      <w:pPr>
        <w:pStyle w:val="TSAffiliations"/>
        <w:rPr>
          <w:lang w:val="en-US"/>
        </w:rPr>
      </w:pPr>
      <w:r w:rsidRPr="00CD0C89">
        <w:rPr>
          <w:vertAlign w:val="superscript"/>
          <w:lang w:val="en-US"/>
        </w:rPr>
        <w:t>*</w:t>
      </w:r>
      <w:r w:rsidR="00FF0976" w:rsidRPr="00CD0C89">
        <w:rPr>
          <w:lang w:val="en-US"/>
        </w:rPr>
        <w:t xml:space="preserve"> </w:t>
      </w:r>
      <w:r w:rsidR="00991A56" w:rsidRPr="00CD0C89">
        <w:rPr>
          <w:lang w:val="en-US"/>
        </w:rPr>
        <w:t>Corresponding author; E</w:t>
      </w:r>
      <w:r w:rsidR="00E509B3" w:rsidRPr="00CD0C89">
        <w:rPr>
          <w:lang w:val="en-US"/>
        </w:rPr>
        <w:t xml:space="preserve">-mail: </w:t>
      </w:r>
      <w:r w:rsidR="00FF0976" w:rsidRPr="00CD0C89">
        <w:rPr>
          <w:lang w:val="en-US"/>
        </w:rPr>
        <w:t>e-mail</w:t>
      </w:r>
      <w:r w:rsidR="00E509B3" w:rsidRPr="00CD0C89">
        <w:rPr>
          <w:lang w:val="en-US"/>
        </w:rPr>
        <w:t>@</w:t>
      </w:r>
      <w:r w:rsidR="00FF0976" w:rsidRPr="00CD0C89">
        <w:rPr>
          <w:lang w:val="en-US"/>
        </w:rPr>
        <w:t>xyz</w:t>
      </w:r>
      <w:r w:rsidR="00E509B3" w:rsidRPr="00CD0C89">
        <w:rPr>
          <w:lang w:val="en-US"/>
        </w:rPr>
        <w:t>.</w:t>
      </w:r>
      <w:r w:rsidR="00FF0976" w:rsidRPr="00CD0C89">
        <w:rPr>
          <w:lang w:val="en-US"/>
        </w:rPr>
        <w:t>xy</w:t>
      </w:r>
    </w:p>
    <w:p w:rsidR="00FF0976" w:rsidRPr="00CD0C89" w:rsidRDefault="00FF0976" w:rsidP="004236C0">
      <w:pPr>
        <w:pStyle w:val="TSAbstract"/>
      </w:pPr>
      <w:r w:rsidRPr="00CD0C89">
        <w:t>The paper must have an abstract of maximum 250 words, supplying general information about the objectives of the paper, experimental techniques, methods applied, significant results, and conclusions.</w:t>
      </w:r>
      <w:r w:rsidR="00CD0C89" w:rsidRPr="00CD0C89">
        <w:t xml:space="preserve"> </w:t>
      </w:r>
    </w:p>
    <w:p w:rsidR="00FF0976" w:rsidRPr="00CD0C89" w:rsidRDefault="00FF0976" w:rsidP="00991A56">
      <w:pPr>
        <w:pStyle w:val="TSAbstract"/>
      </w:pPr>
      <w:r w:rsidRPr="00CD0C89">
        <w:t>Do not use abbreviations and acronyms in the abstract.</w:t>
      </w:r>
    </w:p>
    <w:p w:rsidR="00FF0976" w:rsidRPr="00CD0C89" w:rsidRDefault="00930185" w:rsidP="00991A56">
      <w:pPr>
        <w:pStyle w:val="TSAbstract"/>
      </w:pPr>
      <w:r w:rsidRPr="00CD0C89">
        <w:rPr>
          <w:i w:val="0"/>
        </w:rPr>
        <w:t>Key words</w:t>
      </w:r>
      <w:r w:rsidRPr="00CD0C89">
        <w:t xml:space="preserve">: </w:t>
      </w:r>
      <w:r w:rsidR="00FF0976" w:rsidRPr="00CD0C89">
        <w:t>maximum 10 characteristic words explaining the subject of the paper (avoid, for example “of”, “and” ...)</w:t>
      </w:r>
      <w:r w:rsidR="00CD0C89" w:rsidRPr="00CD0C89">
        <w:t xml:space="preserve"> - Word Style TS Abstract</w:t>
      </w:r>
    </w:p>
    <w:p w:rsidR="00371CE6" w:rsidRPr="00CD0C89" w:rsidRDefault="00AD6A6A" w:rsidP="00DE2449">
      <w:pPr>
        <w:pStyle w:val="Heading1"/>
        <w:rPr>
          <w:rStyle w:val="hps"/>
          <w:sz w:val="22"/>
          <w:szCs w:val="22"/>
          <w:lang w:val="en-US"/>
        </w:rPr>
      </w:pPr>
      <w:r w:rsidRPr="00CD0C89">
        <w:rPr>
          <w:rStyle w:val="hps"/>
          <w:sz w:val="22"/>
          <w:szCs w:val="22"/>
          <w:lang w:val="en-US"/>
        </w:rPr>
        <w:t>Introduction</w:t>
      </w:r>
      <w:r w:rsidR="00CD0C89" w:rsidRPr="00CD0C89">
        <w:rPr>
          <w:rStyle w:val="hps"/>
          <w:sz w:val="22"/>
          <w:szCs w:val="22"/>
          <w:lang w:val="en-US"/>
        </w:rPr>
        <w:t xml:space="preserve"> (Word Style </w:t>
      </w:r>
      <w:r w:rsidR="00CD0C89">
        <w:rPr>
          <w:rStyle w:val="hps"/>
          <w:sz w:val="22"/>
          <w:szCs w:val="22"/>
          <w:lang w:val="en-US"/>
        </w:rPr>
        <w:t>TS Heading)</w:t>
      </w:r>
    </w:p>
    <w:p w:rsidR="005E34D1" w:rsidRPr="00CD0C89" w:rsidRDefault="005E34D1" w:rsidP="005E34D1">
      <w:pPr>
        <w:rPr>
          <w:color w:val="231F20"/>
          <w:szCs w:val="22"/>
          <w:lang w:eastAsia="zh-CN"/>
        </w:rPr>
      </w:pPr>
      <w:r w:rsidRPr="00CD0C89">
        <w:rPr>
          <w:color w:val="231F20"/>
          <w:szCs w:val="22"/>
          <w:lang w:eastAsia="zh-CN"/>
        </w:rPr>
        <w:t xml:space="preserve">This text contains instructions for preparing manuscripts for the journal. </w:t>
      </w:r>
      <w:r w:rsidR="00624220">
        <w:rPr>
          <w:color w:val="231F20"/>
          <w:szCs w:val="22"/>
          <w:lang w:eastAsia="zh-CN"/>
        </w:rPr>
        <w:t>(Word Style TS Normal)</w:t>
      </w:r>
    </w:p>
    <w:p w:rsidR="005E34D1" w:rsidRPr="00CD0C89" w:rsidRDefault="005E34D1" w:rsidP="005E34D1">
      <w:pPr>
        <w:rPr>
          <w:color w:val="231F20"/>
          <w:szCs w:val="22"/>
          <w:lang w:eastAsia="zh-CN"/>
        </w:rPr>
      </w:pPr>
      <w:r w:rsidRPr="00CD0C89">
        <w:rPr>
          <w:color w:val="231F20"/>
          <w:szCs w:val="22"/>
          <w:lang w:eastAsia="zh-CN"/>
        </w:rPr>
        <w:t>Each paper has to be written according to following order:</w:t>
      </w:r>
    </w:p>
    <w:p w:rsidR="005E34D1" w:rsidRPr="00CD0C89" w:rsidRDefault="005E34D1" w:rsidP="005E34D1">
      <w:pPr>
        <w:rPr>
          <w:color w:val="231F20"/>
          <w:szCs w:val="22"/>
          <w:lang w:eastAsia="zh-CN"/>
        </w:rPr>
      </w:pPr>
      <w:r w:rsidRPr="00CD0C89">
        <w:rPr>
          <w:color w:val="231F20"/>
          <w:szCs w:val="22"/>
          <w:lang w:eastAsia="zh-CN"/>
        </w:rPr>
        <w:t>– title,</w:t>
      </w:r>
    </w:p>
    <w:p w:rsidR="005E34D1" w:rsidRPr="00CD0C89" w:rsidRDefault="005E34D1" w:rsidP="005E34D1">
      <w:pPr>
        <w:rPr>
          <w:color w:val="231F20"/>
          <w:szCs w:val="22"/>
          <w:lang w:eastAsia="zh-CN"/>
        </w:rPr>
      </w:pPr>
      <w:r w:rsidRPr="00CD0C89">
        <w:rPr>
          <w:color w:val="231F20"/>
          <w:szCs w:val="22"/>
          <w:lang w:eastAsia="zh-CN"/>
        </w:rPr>
        <w:t>– author(s),</w:t>
      </w:r>
    </w:p>
    <w:p w:rsidR="005E34D1" w:rsidRPr="00CD0C89" w:rsidRDefault="005E34D1" w:rsidP="005E34D1">
      <w:pPr>
        <w:rPr>
          <w:color w:val="231F20"/>
          <w:szCs w:val="22"/>
          <w:lang w:eastAsia="zh-CN"/>
        </w:rPr>
      </w:pPr>
      <w:r w:rsidRPr="00CD0C89">
        <w:rPr>
          <w:color w:val="231F20"/>
          <w:szCs w:val="22"/>
          <w:lang w:eastAsia="zh-CN"/>
        </w:rPr>
        <w:t>– affiliation(s),</w:t>
      </w:r>
    </w:p>
    <w:p w:rsidR="005E34D1" w:rsidRPr="00CD0C89" w:rsidRDefault="005E34D1" w:rsidP="005E34D1">
      <w:pPr>
        <w:rPr>
          <w:color w:val="231F20"/>
          <w:szCs w:val="22"/>
          <w:lang w:eastAsia="zh-CN"/>
        </w:rPr>
      </w:pPr>
      <w:r w:rsidRPr="00CD0C89">
        <w:rPr>
          <w:color w:val="231F20"/>
          <w:szCs w:val="22"/>
          <w:lang w:eastAsia="zh-CN"/>
        </w:rPr>
        <w:t>– abstract,</w:t>
      </w:r>
    </w:p>
    <w:p w:rsidR="005E34D1" w:rsidRPr="00CD0C89" w:rsidRDefault="005E34D1" w:rsidP="005E34D1">
      <w:pPr>
        <w:rPr>
          <w:color w:val="231F20"/>
          <w:szCs w:val="22"/>
          <w:lang w:eastAsia="zh-CN"/>
        </w:rPr>
      </w:pPr>
      <w:r w:rsidRPr="00CD0C89">
        <w:rPr>
          <w:color w:val="231F20"/>
          <w:szCs w:val="22"/>
          <w:lang w:eastAsia="zh-CN"/>
        </w:rPr>
        <w:t>– key words,</w:t>
      </w:r>
    </w:p>
    <w:p w:rsidR="005E34D1" w:rsidRPr="00CD0C89" w:rsidRDefault="005E34D1" w:rsidP="005E34D1">
      <w:pPr>
        <w:rPr>
          <w:color w:val="231F20"/>
          <w:szCs w:val="22"/>
          <w:lang w:eastAsia="zh-CN"/>
        </w:rPr>
      </w:pPr>
      <w:r w:rsidRPr="00CD0C89">
        <w:rPr>
          <w:color w:val="231F20"/>
          <w:szCs w:val="22"/>
          <w:lang w:eastAsia="zh-CN"/>
        </w:rPr>
        <w:t>– body of the text with numerated sections and subsections,</w:t>
      </w:r>
    </w:p>
    <w:p w:rsidR="005E34D1" w:rsidRPr="00CD0C89" w:rsidRDefault="005E34D1" w:rsidP="005E34D1">
      <w:pPr>
        <w:rPr>
          <w:color w:val="231F20"/>
          <w:szCs w:val="22"/>
          <w:lang w:eastAsia="zh-CN"/>
        </w:rPr>
      </w:pPr>
      <w:r w:rsidRPr="00CD0C89">
        <w:rPr>
          <w:color w:val="231F20"/>
          <w:szCs w:val="22"/>
          <w:lang w:eastAsia="zh-CN"/>
        </w:rPr>
        <w:t>– conclusions,</w:t>
      </w:r>
    </w:p>
    <w:p w:rsidR="005E34D1" w:rsidRPr="00CD0C89" w:rsidRDefault="005E34D1" w:rsidP="005E34D1">
      <w:pPr>
        <w:rPr>
          <w:color w:val="231F20"/>
          <w:szCs w:val="22"/>
          <w:lang w:eastAsia="zh-CN"/>
        </w:rPr>
      </w:pPr>
      <w:r w:rsidRPr="00CD0C89">
        <w:rPr>
          <w:color w:val="231F20"/>
          <w:szCs w:val="22"/>
          <w:lang w:eastAsia="zh-CN"/>
        </w:rPr>
        <w:t>– acknowledgment (if necessary),</w:t>
      </w:r>
    </w:p>
    <w:p w:rsidR="005E34D1" w:rsidRPr="00CD0C89" w:rsidRDefault="005E34D1" w:rsidP="005E34D1">
      <w:pPr>
        <w:rPr>
          <w:color w:val="231F20"/>
          <w:szCs w:val="22"/>
          <w:lang w:eastAsia="zh-CN"/>
        </w:rPr>
      </w:pPr>
      <w:r w:rsidRPr="00CD0C89">
        <w:rPr>
          <w:color w:val="231F20"/>
          <w:szCs w:val="22"/>
          <w:lang w:eastAsia="zh-CN"/>
        </w:rPr>
        <w:t>– nomenclature, and</w:t>
      </w:r>
    </w:p>
    <w:p w:rsidR="005E34D1" w:rsidRPr="00CD0C89" w:rsidRDefault="005E34D1" w:rsidP="005E34D1">
      <w:pPr>
        <w:rPr>
          <w:color w:val="231F20"/>
          <w:szCs w:val="22"/>
          <w:lang w:eastAsia="zh-CN"/>
        </w:rPr>
      </w:pPr>
      <w:r w:rsidRPr="00CD0C89">
        <w:rPr>
          <w:color w:val="231F20"/>
          <w:szCs w:val="22"/>
          <w:lang w:eastAsia="zh-CN"/>
        </w:rPr>
        <w:t>– references.</w:t>
      </w:r>
    </w:p>
    <w:p w:rsidR="005E34D1" w:rsidRPr="00CD0C89" w:rsidRDefault="005E34D1" w:rsidP="005E34D1">
      <w:pPr>
        <w:rPr>
          <w:szCs w:val="22"/>
        </w:rPr>
      </w:pPr>
      <w:r w:rsidRPr="00CD0C89">
        <w:rPr>
          <w:color w:val="231F20"/>
          <w:szCs w:val="22"/>
          <w:lang w:eastAsia="zh-CN"/>
        </w:rPr>
        <w:t>Pages must have page numbers.</w:t>
      </w:r>
    </w:p>
    <w:p w:rsidR="003A030F" w:rsidRPr="00CD0C89" w:rsidRDefault="005E34D1" w:rsidP="00DE2449">
      <w:pPr>
        <w:pStyle w:val="Heading1"/>
        <w:rPr>
          <w:rStyle w:val="hps"/>
          <w:sz w:val="22"/>
          <w:szCs w:val="22"/>
          <w:lang w:val="en-US"/>
        </w:rPr>
      </w:pPr>
      <w:r w:rsidRPr="00CD0C89">
        <w:rPr>
          <w:rStyle w:val="hps"/>
          <w:sz w:val="22"/>
          <w:szCs w:val="22"/>
          <w:lang w:val="en-US"/>
        </w:rPr>
        <w:t>Instructions</w:t>
      </w:r>
    </w:p>
    <w:p w:rsidR="0049604D" w:rsidRPr="00CD0C89" w:rsidRDefault="0049604D" w:rsidP="00DE2449">
      <w:pPr>
        <w:rPr>
          <w:lang w:eastAsia="zh-CN"/>
        </w:rPr>
      </w:pPr>
      <w:r w:rsidRPr="00CD0C89">
        <w:rPr>
          <w:lang w:eastAsia="zh-CN"/>
        </w:rPr>
        <w:t xml:space="preserve">The manuscript, MAXIMUM 12 PAGES including figures and tables, should be prepared on A4 format (210 × 297 mm) with margins of 25 mm. Review papers can have MAXIMUM 20 PAGES. Times New Roman font, 11 points, line spacing (exactly) 16 points, </w:t>
      </w:r>
      <w:r w:rsidR="00624220">
        <w:rPr>
          <w:lang w:eastAsia="zh-CN"/>
        </w:rPr>
        <w:t xml:space="preserve">Word Style TS Normal, </w:t>
      </w:r>
      <w:r w:rsidRPr="00CD0C89">
        <w:rPr>
          <w:lang w:eastAsia="zh-CN"/>
        </w:rPr>
        <w:t>should be used and authors should obey the following rules:</w:t>
      </w:r>
    </w:p>
    <w:p w:rsidR="0049604D" w:rsidRPr="00CD0C89" w:rsidRDefault="0049604D" w:rsidP="00DE2449">
      <w:pPr>
        <w:pStyle w:val="ListParagraph"/>
        <w:numPr>
          <w:ilvl w:val="0"/>
          <w:numId w:val="8"/>
        </w:numPr>
        <w:ind w:left="425" w:hanging="425"/>
        <w:rPr>
          <w:lang w:eastAsia="zh-CN"/>
        </w:rPr>
      </w:pPr>
      <w:r w:rsidRPr="00CD0C89">
        <w:rPr>
          <w:lang w:eastAsia="zh-CN"/>
        </w:rPr>
        <w:t>title of the paper should be as short as possible and it should be easy to identify in bibliography: ALL CAPITAL LETTERS, bold, centered, with spacing one line after,</w:t>
      </w:r>
      <w:r w:rsidR="00624220">
        <w:rPr>
          <w:lang w:eastAsia="zh-CN"/>
        </w:rPr>
        <w:t xml:space="preserve"> Word Style TS Title</w:t>
      </w:r>
    </w:p>
    <w:p w:rsidR="0049604D" w:rsidRPr="00CD0C89" w:rsidRDefault="0049604D" w:rsidP="00DE2449">
      <w:pPr>
        <w:pStyle w:val="ListParagraph"/>
        <w:numPr>
          <w:ilvl w:val="0"/>
          <w:numId w:val="8"/>
        </w:numPr>
        <w:ind w:left="425" w:hanging="425"/>
      </w:pPr>
      <w:r w:rsidRPr="00CD0C89">
        <w:rPr>
          <w:lang w:eastAsia="zh-CN"/>
        </w:rPr>
        <w:lastRenderedPageBreak/>
        <w:t>author(s): full personal (first) name(s), and full FAMILY (LAST) NAME(S), bold italic, centered (fu</w:t>
      </w:r>
      <w:r w:rsidR="00B435F2" w:rsidRPr="00CD0C89">
        <w:rPr>
          <w:lang w:eastAsia="zh-CN"/>
        </w:rPr>
        <w:t>l</w:t>
      </w:r>
      <w:r w:rsidRPr="00CD0C89">
        <w:rPr>
          <w:lang w:eastAsia="zh-CN"/>
        </w:rPr>
        <w:t>l middle name, or middle initial, can be added according author's wish</w:t>
      </w:r>
      <w:r w:rsidR="00B435F2" w:rsidRPr="00CD0C89">
        <w:rPr>
          <w:lang w:eastAsia="zh-CN"/>
        </w:rPr>
        <w:t>, but for Serbian authors middle initial is mandatory</w:t>
      </w:r>
      <w:r w:rsidRPr="00CD0C89">
        <w:rPr>
          <w:lang w:eastAsia="zh-CN"/>
        </w:rPr>
        <w:t>), with spacing one line after,</w:t>
      </w:r>
      <w:r w:rsidR="00624220">
        <w:rPr>
          <w:lang w:eastAsia="zh-CN"/>
        </w:rPr>
        <w:t xml:space="preserve"> Word Style TS Authors</w:t>
      </w:r>
    </w:p>
    <w:p w:rsidR="0049604D" w:rsidRPr="00CD0C89" w:rsidRDefault="0049604D" w:rsidP="00DE2449">
      <w:pPr>
        <w:pStyle w:val="ListParagraph"/>
        <w:numPr>
          <w:ilvl w:val="0"/>
          <w:numId w:val="8"/>
        </w:numPr>
        <w:ind w:left="425" w:hanging="425"/>
        <w:rPr>
          <w:lang w:eastAsia="zh-CN"/>
        </w:rPr>
      </w:pPr>
      <w:r w:rsidRPr="00CD0C89">
        <w:rPr>
          <w:lang w:eastAsia="zh-CN"/>
        </w:rPr>
        <w:t>affiliation(s): regular letters, centered, with spacing one line after,</w:t>
      </w:r>
      <w:r w:rsidR="00624220">
        <w:rPr>
          <w:lang w:eastAsia="zh-CN"/>
        </w:rPr>
        <w:t xml:space="preserve"> Word Style TS Affiliation</w:t>
      </w:r>
    </w:p>
    <w:p w:rsidR="0049604D" w:rsidRPr="00CD0C89" w:rsidRDefault="0049604D" w:rsidP="00DE2449">
      <w:pPr>
        <w:pStyle w:val="ListParagraph"/>
        <w:numPr>
          <w:ilvl w:val="0"/>
          <w:numId w:val="8"/>
        </w:numPr>
        <w:ind w:left="425" w:hanging="425"/>
        <w:rPr>
          <w:lang w:eastAsia="zh-CN"/>
        </w:rPr>
      </w:pPr>
      <w:r w:rsidRPr="00CD0C89">
        <w:rPr>
          <w:lang w:eastAsia="zh-CN"/>
        </w:rPr>
        <w:t>abstract: italic, justified, with indent 20mmfrom left and right margin, with spacing one line after,</w:t>
      </w:r>
      <w:r w:rsidR="00624220">
        <w:rPr>
          <w:lang w:eastAsia="zh-CN"/>
        </w:rPr>
        <w:t xml:space="preserve"> Word Style TS Abstract</w:t>
      </w:r>
    </w:p>
    <w:p w:rsidR="0049604D" w:rsidRPr="00CD0C89" w:rsidRDefault="0049604D" w:rsidP="00DE2449">
      <w:pPr>
        <w:pStyle w:val="ListParagraph"/>
        <w:numPr>
          <w:ilvl w:val="0"/>
          <w:numId w:val="8"/>
        </w:numPr>
        <w:ind w:left="425" w:hanging="425"/>
        <w:rPr>
          <w:lang w:eastAsia="zh-CN"/>
        </w:rPr>
      </w:pPr>
      <w:r w:rsidRPr="00CD0C89">
        <w:rPr>
          <w:lang w:eastAsia="zh-CN"/>
        </w:rPr>
        <w:t>key words: italic, with indent 20 mm</w:t>
      </w:r>
      <w:r w:rsidR="00B435F2" w:rsidRPr="00CD0C89">
        <w:rPr>
          <w:lang w:eastAsia="zh-CN"/>
        </w:rPr>
        <w:t xml:space="preserve"> </w:t>
      </w:r>
      <w:r w:rsidRPr="00CD0C89">
        <w:rPr>
          <w:lang w:eastAsia="zh-CN"/>
        </w:rPr>
        <w:t>from left and right margin, with spacing one line after; the words “Key words:” regular letters,</w:t>
      </w:r>
      <w:r w:rsidR="00624220">
        <w:rPr>
          <w:lang w:eastAsia="zh-CN"/>
        </w:rPr>
        <w:t xml:space="preserve"> Word Style TS Abstract</w:t>
      </w:r>
    </w:p>
    <w:p w:rsidR="0049604D" w:rsidRPr="00CD0C89" w:rsidRDefault="0049604D" w:rsidP="00DE2449">
      <w:pPr>
        <w:pStyle w:val="ListParagraph"/>
        <w:numPr>
          <w:ilvl w:val="0"/>
          <w:numId w:val="8"/>
        </w:numPr>
        <w:ind w:left="425" w:hanging="425"/>
        <w:rPr>
          <w:lang w:eastAsia="zh-CN"/>
        </w:rPr>
      </w:pPr>
      <w:r w:rsidRPr="00CD0C89">
        <w:rPr>
          <w:lang w:eastAsia="zh-CN"/>
        </w:rPr>
        <w:t xml:space="preserve">titles of sections and sub sections: bold, left, numerated (decimal clasification) in Arabic numbers, with spacing one line before and one line after, </w:t>
      </w:r>
      <w:r w:rsidR="00624220">
        <w:rPr>
          <w:lang w:eastAsia="zh-CN"/>
        </w:rPr>
        <w:t>Word Style TS Heading, TS Heading 2, TS Heading 3, TS Heading 4</w:t>
      </w:r>
    </w:p>
    <w:p w:rsidR="002A6D98" w:rsidRPr="00CD0C89" w:rsidRDefault="0049604D" w:rsidP="00DE2449">
      <w:pPr>
        <w:pStyle w:val="ListParagraph"/>
        <w:numPr>
          <w:ilvl w:val="0"/>
          <w:numId w:val="8"/>
        </w:numPr>
        <w:ind w:left="425" w:hanging="425"/>
        <w:rPr>
          <w:lang w:eastAsia="zh-CN"/>
        </w:rPr>
      </w:pPr>
      <w:r w:rsidRPr="00CD0C89">
        <w:rPr>
          <w:lang w:eastAsia="zh-CN"/>
        </w:rPr>
        <w:t>only English and Greek alphabet must be used in preparing the whole manuscript</w:t>
      </w:r>
      <w:r w:rsidR="00B435F2" w:rsidRPr="00CD0C89">
        <w:rPr>
          <w:lang w:eastAsia="zh-CN"/>
        </w:rPr>
        <w:t xml:space="preserve"> (except for the author’s names)</w:t>
      </w:r>
      <w:r w:rsidRPr="00CD0C89">
        <w:rPr>
          <w:lang w:eastAsia="zh-CN"/>
        </w:rPr>
        <w:t>.</w:t>
      </w:r>
    </w:p>
    <w:p w:rsidR="00397E27" w:rsidRPr="00CD0C89" w:rsidRDefault="00397E27" w:rsidP="00397E27">
      <w:pPr>
        <w:pStyle w:val="Heading2"/>
        <w:spacing w:before="220" w:after="220"/>
        <w:ind w:left="578" w:hanging="578"/>
        <w:rPr>
          <w:i/>
        </w:rPr>
      </w:pPr>
      <w:r w:rsidRPr="00CD0C89">
        <w:rPr>
          <w:rFonts w:ascii="TimesNewRoman-Bold" w:hAnsi="TimesNewRoman-Bold" w:cs="TimesNewRoman-Bold"/>
          <w:bCs w:val="0"/>
          <w:color w:val="231F20"/>
          <w:szCs w:val="22"/>
          <w:lang w:eastAsia="zh-CN"/>
        </w:rPr>
        <w:t>Additional instructions</w:t>
      </w:r>
      <w:r w:rsidR="00624220">
        <w:rPr>
          <w:rFonts w:ascii="TimesNewRoman-Bold" w:hAnsi="TimesNewRoman-Bold" w:cs="TimesNewRoman-Bold"/>
          <w:bCs w:val="0"/>
          <w:color w:val="231F20"/>
          <w:szCs w:val="22"/>
          <w:lang w:eastAsia="zh-CN"/>
        </w:rPr>
        <w:t xml:space="preserve"> (</w:t>
      </w:r>
      <w:r w:rsidR="00624220">
        <w:rPr>
          <w:lang w:eastAsia="zh-CN"/>
        </w:rPr>
        <w:t xml:space="preserve">Word Style TS </w:t>
      </w:r>
      <w:r w:rsidR="00624220">
        <w:rPr>
          <w:rFonts w:ascii="TimesNewRoman-Bold" w:hAnsi="TimesNewRoman-Bold" w:cs="TimesNewRoman-Bold"/>
          <w:bCs w:val="0"/>
          <w:color w:val="231F20"/>
          <w:szCs w:val="22"/>
          <w:lang w:eastAsia="zh-CN"/>
        </w:rPr>
        <w:t>Heading 2)</w:t>
      </w:r>
    </w:p>
    <w:p w:rsidR="00397E27" w:rsidRPr="00CD0C89" w:rsidRDefault="00397E27" w:rsidP="00DE2449">
      <w:r w:rsidRPr="00CD0C89">
        <w:t>Authors</w:t>
      </w:r>
      <w:r w:rsidRPr="00CD0C89">
        <w:rPr>
          <w:spacing w:val="-12"/>
        </w:rPr>
        <w:t xml:space="preserve"> </w:t>
      </w:r>
      <w:r w:rsidRPr="00CD0C89">
        <w:t>are</w:t>
      </w:r>
      <w:r w:rsidRPr="00CD0C89">
        <w:rPr>
          <w:spacing w:val="-13"/>
        </w:rPr>
        <w:t xml:space="preserve"> </w:t>
      </w:r>
      <w:r w:rsidRPr="00CD0C89">
        <w:t>obliged</w:t>
      </w:r>
      <w:r w:rsidRPr="00CD0C89">
        <w:rPr>
          <w:spacing w:val="-10"/>
        </w:rPr>
        <w:t xml:space="preserve"> </w:t>
      </w:r>
      <w:r w:rsidRPr="00CD0C89">
        <w:t>to</w:t>
      </w:r>
      <w:r w:rsidRPr="00CD0C89">
        <w:rPr>
          <w:spacing w:val="-13"/>
        </w:rPr>
        <w:t xml:space="preserve"> </w:t>
      </w:r>
      <w:r w:rsidRPr="00CD0C89">
        <w:t>use</w:t>
      </w:r>
      <w:r w:rsidRPr="00CD0C89">
        <w:rPr>
          <w:spacing w:val="-13"/>
        </w:rPr>
        <w:t xml:space="preserve"> </w:t>
      </w:r>
      <w:r w:rsidRPr="00CD0C89">
        <w:t>System</w:t>
      </w:r>
      <w:r w:rsidRPr="00CD0C89">
        <w:rPr>
          <w:spacing w:val="-17"/>
        </w:rPr>
        <w:t xml:space="preserve"> </w:t>
      </w:r>
      <w:r w:rsidRPr="00CD0C89">
        <w:t>International</w:t>
      </w:r>
      <w:r w:rsidRPr="00CD0C89">
        <w:rPr>
          <w:spacing w:val="-9"/>
        </w:rPr>
        <w:t xml:space="preserve"> </w:t>
      </w:r>
      <w:r w:rsidRPr="00CD0C89">
        <w:t>(SI)</w:t>
      </w:r>
      <w:r w:rsidRPr="00CD0C89">
        <w:rPr>
          <w:spacing w:val="-15"/>
        </w:rPr>
        <w:t xml:space="preserve"> </w:t>
      </w:r>
      <w:r w:rsidRPr="00CD0C89">
        <w:t>for</w:t>
      </w:r>
      <w:r w:rsidRPr="00CD0C89">
        <w:rPr>
          <w:spacing w:val="-14"/>
        </w:rPr>
        <w:t xml:space="preserve"> </w:t>
      </w:r>
      <w:r w:rsidRPr="00CD0C89">
        <w:t>Units</w:t>
      </w:r>
      <w:r w:rsidRPr="00CD0C89">
        <w:rPr>
          <w:spacing w:val="26"/>
        </w:rPr>
        <w:t xml:space="preserve"> </w:t>
      </w:r>
      <w:r w:rsidRPr="00CD0C89">
        <w:t xml:space="preserve">(including </w:t>
      </w:r>
      <w:r w:rsidRPr="00CD0C89">
        <w:rPr>
          <w:spacing w:val="15"/>
        </w:rPr>
        <w:t xml:space="preserve"> </w:t>
      </w:r>
      <w:r w:rsidRPr="00CD0C89">
        <w:t>Non/SI</w:t>
      </w:r>
      <w:r w:rsidRPr="00CD0C89">
        <w:rPr>
          <w:spacing w:val="-13"/>
        </w:rPr>
        <w:t xml:space="preserve"> </w:t>
      </w:r>
      <w:r w:rsidRPr="00CD0C89">
        <w:t xml:space="preserve">units accepted for use with the SI system) </w:t>
      </w:r>
      <w:r w:rsidRPr="00CD0C89">
        <w:rPr>
          <w:spacing w:val="5"/>
        </w:rPr>
        <w:t>f</w:t>
      </w:r>
      <w:r w:rsidRPr="00CD0C89">
        <w:t>or all physical parameters and their units.</w:t>
      </w:r>
    </w:p>
    <w:p w:rsidR="00397E27" w:rsidRPr="00CD0C89" w:rsidRDefault="00397E27" w:rsidP="00DE2449">
      <w:r w:rsidRPr="00CD0C89">
        <w:t>Numerated</w:t>
      </w:r>
      <w:r w:rsidRPr="00CD0C89">
        <w:rPr>
          <w:spacing w:val="1"/>
        </w:rPr>
        <w:t xml:space="preserve"> </w:t>
      </w:r>
      <w:r w:rsidRPr="00CD0C89">
        <w:t>figures</w:t>
      </w:r>
      <w:r w:rsidRPr="00CD0C89">
        <w:rPr>
          <w:spacing w:val="3"/>
        </w:rPr>
        <w:t xml:space="preserve"> </w:t>
      </w:r>
      <w:r w:rsidRPr="00CD0C89">
        <w:t>and</w:t>
      </w:r>
      <w:r w:rsidRPr="00CD0C89">
        <w:rPr>
          <w:spacing w:val="3"/>
        </w:rPr>
        <w:t xml:space="preserve"> </w:t>
      </w:r>
      <w:r w:rsidRPr="00CD0C89">
        <w:t>tables,</w:t>
      </w:r>
      <w:r w:rsidRPr="00CD0C89">
        <w:rPr>
          <w:spacing w:val="4"/>
        </w:rPr>
        <w:t xml:space="preserve"> </w:t>
      </w:r>
      <w:r w:rsidRPr="00CD0C89">
        <w:t>have</w:t>
      </w:r>
      <w:r w:rsidRPr="00CD0C89">
        <w:rPr>
          <w:spacing w:val="3"/>
        </w:rPr>
        <w:t xml:space="preserve"> </w:t>
      </w:r>
      <w:r w:rsidRPr="00CD0C89">
        <w:t>to</w:t>
      </w:r>
      <w:r w:rsidRPr="00CD0C89">
        <w:rPr>
          <w:spacing w:val="3"/>
        </w:rPr>
        <w:t xml:space="preserve"> </w:t>
      </w:r>
      <w:r w:rsidRPr="00CD0C89">
        <w:t>be</w:t>
      </w:r>
      <w:r w:rsidRPr="00CD0C89">
        <w:rPr>
          <w:spacing w:val="2"/>
        </w:rPr>
        <w:t xml:space="preserve"> </w:t>
      </w:r>
      <w:r w:rsidRPr="00CD0C89">
        <w:t>implemented in</w:t>
      </w:r>
      <w:r w:rsidRPr="00CD0C89">
        <w:rPr>
          <w:spacing w:val="3"/>
        </w:rPr>
        <w:t xml:space="preserve"> </w:t>
      </w:r>
      <w:r w:rsidRPr="00CD0C89">
        <w:t>the</w:t>
      </w:r>
      <w:r w:rsidRPr="00CD0C89">
        <w:rPr>
          <w:spacing w:val="3"/>
        </w:rPr>
        <w:t xml:space="preserve"> </w:t>
      </w:r>
      <w:r w:rsidRPr="00CD0C89">
        <w:t>text,</w:t>
      </w:r>
      <w:r w:rsidRPr="00CD0C89">
        <w:rPr>
          <w:spacing w:val="4"/>
        </w:rPr>
        <w:t xml:space="preserve"> </w:t>
      </w:r>
      <w:r w:rsidRPr="00CD0C89">
        <w:t>and</w:t>
      </w:r>
      <w:r w:rsidRPr="00CD0C89">
        <w:rPr>
          <w:spacing w:val="3"/>
        </w:rPr>
        <w:t xml:space="preserve"> </w:t>
      </w:r>
      <w:r w:rsidRPr="00CD0C89">
        <w:t>obviously</w:t>
      </w:r>
      <w:r w:rsidRPr="00CD0C89">
        <w:rPr>
          <w:spacing w:val="5"/>
        </w:rPr>
        <w:t xml:space="preserve"> </w:t>
      </w:r>
      <w:r w:rsidRPr="00CD0C89">
        <w:t>b</w:t>
      </w:r>
      <w:r w:rsidRPr="00CD0C89">
        <w:rPr>
          <w:spacing w:val="1"/>
        </w:rPr>
        <w:t>e</w:t>
      </w:r>
      <w:r w:rsidRPr="00CD0C89">
        <w:t>hind</w:t>
      </w:r>
      <w:r w:rsidRPr="00CD0C89">
        <w:rPr>
          <w:spacing w:val="2"/>
        </w:rPr>
        <w:t xml:space="preserve"> </w:t>
      </w:r>
      <w:r w:rsidRPr="00CD0C89">
        <w:t>paragraph</w:t>
      </w:r>
      <w:r w:rsidRPr="00CD0C89">
        <w:rPr>
          <w:spacing w:val="2"/>
        </w:rPr>
        <w:t xml:space="preserve"> </w:t>
      </w:r>
      <w:r w:rsidRPr="00CD0C89">
        <w:t>in</w:t>
      </w:r>
      <w:r w:rsidRPr="00CD0C89">
        <w:rPr>
          <w:spacing w:val="1"/>
        </w:rPr>
        <w:t xml:space="preserve"> </w:t>
      </w:r>
      <w:r w:rsidRPr="00CD0C89">
        <w:t>which</w:t>
      </w:r>
      <w:r w:rsidRPr="00CD0C89">
        <w:rPr>
          <w:spacing w:val="1"/>
        </w:rPr>
        <w:t xml:space="preserve"> </w:t>
      </w:r>
      <w:r w:rsidRPr="00CD0C89">
        <w:t>they have</w:t>
      </w:r>
      <w:r w:rsidRPr="00CD0C89">
        <w:rPr>
          <w:spacing w:val="2"/>
        </w:rPr>
        <w:t xml:space="preserve"> </w:t>
      </w:r>
      <w:r w:rsidRPr="00CD0C89">
        <w:t>been</w:t>
      </w:r>
      <w:r w:rsidRPr="00CD0C89">
        <w:rPr>
          <w:spacing w:val="2"/>
        </w:rPr>
        <w:t xml:space="preserve"> </w:t>
      </w:r>
      <w:r w:rsidRPr="00CD0C89">
        <w:t>mentioned.</w:t>
      </w:r>
      <w:r w:rsidRPr="00CD0C89">
        <w:rPr>
          <w:spacing w:val="1"/>
        </w:rPr>
        <w:t xml:space="preserve"> </w:t>
      </w:r>
      <w:r w:rsidRPr="00CD0C89">
        <w:t>Only black</w:t>
      </w:r>
      <w:r w:rsidRPr="00CD0C89">
        <w:rPr>
          <w:spacing w:val="2"/>
        </w:rPr>
        <w:t xml:space="preserve"> </w:t>
      </w:r>
      <w:r w:rsidRPr="00CD0C89">
        <w:t>and</w:t>
      </w:r>
      <w:r w:rsidRPr="00CD0C89">
        <w:rPr>
          <w:spacing w:val="1"/>
        </w:rPr>
        <w:t xml:space="preserve"> </w:t>
      </w:r>
      <w:r w:rsidRPr="00CD0C89">
        <w:t>white</w:t>
      </w:r>
      <w:r w:rsidRPr="00CD0C89">
        <w:rPr>
          <w:spacing w:val="1"/>
        </w:rPr>
        <w:t xml:space="preserve"> </w:t>
      </w:r>
      <w:r w:rsidRPr="00CD0C89">
        <w:t>drawings</w:t>
      </w:r>
      <w:r w:rsidRPr="00CD0C89">
        <w:rPr>
          <w:spacing w:val="1"/>
        </w:rPr>
        <w:t xml:space="preserve"> </w:t>
      </w:r>
      <w:r w:rsidRPr="00CD0C89">
        <w:t>and</w:t>
      </w:r>
      <w:r w:rsidRPr="00CD0C89">
        <w:rPr>
          <w:spacing w:val="1"/>
        </w:rPr>
        <w:t xml:space="preserve"> </w:t>
      </w:r>
      <w:r w:rsidRPr="00CD0C89">
        <w:t>sharp photographs</w:t>
      </w:r>
      <w:r w:rsidRPr="00CD0C89">
        <w:rPr>
          <w:spacing w:val="9"/>
        </w:rPr>
        <w:t xml:space="preserve"> </w:t>
      </w:r>
      <w:r w:rsidRPr="00CD0C89">
        <w:t>are</w:t>
      </w:r>
      <w:r w:rsidRPr="00CD0C89">
        <w:rPr>
          <w:spacing w:val="5"/>
        </w:rPr>
        <w:t xml:space="preserve"> </w:t>
      </w:r>
      <w:r w:rsidRPr="00CD0C89">
        <w:t>acceptable.</w:t>
      </w:r>
      <w:r w:rsidRPr="00CD0C89">
        <w:rPr>
          <w:spacing w:val="9"/>
        </w:rPr>
        <w:t xml:space="preserve"> </w:t>
      </w:r>
      <w:r w:rsidRPr="00CD0C89">
        <w:t>The</w:t>
      </w:r>
      <w:r w:rsidRPr="00CD0C89">
        <w:rPr>
          <w:spacing w:val="6"/>
        </w:rPr>
        <w:t xml:space="preserve"> </w:t>
      </w:r>
      <w:r w:rsidRPr="00CD0C89">
        <w:t>figures</w:t>
      </w:r>
      <w:r w:rsidRPr="00CD0C89">
        <w:rPr>
          <w:spacing w:val="6"/>
        </w:rPr>
        <w:t xml:space="preserve"> </w:t>
      </w:r>
      <w:r w:rsidRPr="00CD0C89">
        <w:t>should</w:t>
      </w:r>
      <w:r w:rsidRPr="00CD0C89">
        <w:rPr>
          <w:spacing w:val="8"/>
        </w:rPr>
        <w:t xml:space="preserve"> </w:t>
      </w:r>
      <w:r w:rsidRPr="00CD0C89">
        <w:t>be</w:t>
      </w:r>
      <w:r w:rsidRPr="00CD0C89">
        <w:rPr>
          <w:spacing w:val="6"/>
        </w:rPr>
        <w:t xml:space="preserve"> </w:t>
      </w:r>
      <w:r w:rsidRPr="00CD0C89">
        <w:t>no</w:t>
      </w:r>
      <w:r w:rsidRPr="00CD0C89">
        <w:rPr>
          <w:spacing w:val="6"/>
        </w:rPr>
        <w:t xml:space="preserve"> </w:t>
      </w:r>
      <w:r w:rsidRPr="00CD0C89">
        <w:t>wider</w:t>
      </w:r>
      <w:r w:rsidRPr="00CD0C89">
        <w:rPr>
          <w:spacing w:val="5"/>
        </w:rPr>
        <w:t xml:space="preserve"> </w:t>
      </w:r>
      <w:r w:rsidRPr="00CD0C89">
        <w:t>than</w:t>
      </w:r>
      <w:r w:rsidRPr="00CD0C89">
        <w:rPr>
          <w:spacing w:val="7"/>
        </w:rPr>
        <w:t xml:space="preserve"> </w:t>
      </w:r>
      <w:r w:rsidRPr="00CD0C89">
        <w:t>140</w:t>
      </w:r>
      <w:r w:rsidRPr="00CD0C89">
        <w:rPr>
          <w:spacing w:val="7"/>
        </w:rPr>
        <w:t xml:space="preserve"> </w:t>
      </w:r>
      <w:r w:rsidRPr="00CD0C89">
        <w:t>mm in</w:t>
      </w:r>
      <w:r w:rsidRPr="00CD0C89">
        <w:rPr>
          <w:spacing w:val="6"/>
        </w:rPr>
        <w:t xml:space="preserve"> </w:t>
      </w:r>
      <w:r w:rsidRPr="00CD0C89">
        <w:t>width</w:t>
      </w:r>
      <w:r w:rsidRPr="00CD0C89">
        <w:rPr>
          <w:spacing w:val="6"/>
        </w:rPr>
        <w:t xml:space="preserve"> </w:t>
      </w:r>
      <w:r w:rsidRPr="00CD0C89">
        <w:t>and</w:t>
      </w:r>
      <w:r w:rsidRPr="00CD0C89">
        <w:rPr>
          <w:spacing w:val="6"/>
        </w:rPr>
        <w:t xml:space="preserve"> </w:t>
      </w:r>
      <w:r w:rsidRPr="00CD0C89">
        <w:t>max</w:t>
      </w:r>
      <w:r w:rsidRPr="00CD0C89">
        <w:rPr>
          <w:spacing w:val="-1"/>
        </w:rPr>
        <w:t>i</w:t>
      </w:r>
      <w:r w:rsidRPr="00CD0C89">
        <w:t>mum</w:t>
      </w:r>
      <w:r w:rsidRPr="00CD0C89">
        <w:rPr>
          <w:spacing w:val="-5"/>
        </w:rPr>
        <w:t xml:space="preserve"> </w:t>
      </w:r>
      <w:r w:rsidRPr="00CD0C89">
        <w:t>190</w:t>
      </w:r>
      <w:r w:rsidRPr="00CD0C89">
        <w:rPr>
          <w:spacing w:val="1"/>
        </w:rPr>
        <w:t xml:space="preserve"> </w:t>
      </w:r>
      <w:r w:rsidRPr="00CD0C89">
        <w:t>mm</w:t>
      </w:r>
      <w:r w:rsidRPr="00CD0C89">
        <w:rPr>
          <w:spacing w:val="-6"/>
        </w:rPr>
        <w:t xml:space="preserve"> </w:t>
      </w:r>
      <w:r w:rsidRPr="00CD0C89">
        <w:t>in high.</w:t>
      </w:r>
      <w:r w:rsidRPr="00CD0C89">
        <w:rPr>
          <w:spacing w:val="2"/>
        </w:rPr>
        <w:t xml:space="preserve"> </w:t>
      </w:r>
      <w:r w:rsidRPr="00CD0C89">
        <w:t>In special</w:t>
      </w:r>
      <w:r w:rsidRPr="00CD0C89">
        <w:rPr>
          <w:spacing w:val="2"/>
        </w:rPr>
        <w:t xml:space="preserve"> </w:t>
      </w:r>
      <w:r w:rsidRPr="00CD0C89">
        <w:t>cases, landscape</w:t>
      </w:r>
      <w:r w:rsidRPr="00CD0C89">
        <w:rPr>
          <w:spacing w:val="3"/>
        </w:rPr>
        <w:t xml:space="preserve"> </w:t>
      </w:r>
      <w:r w:rsidRPr="00CD0C89">
        <w:t>position</w:t>
      </w:r>
      <w:r w:rsidRPr="00CD0C89">
        <w:rPr>
          <w:spacing w:val="3"/>
        </w:rPr>
        <w:t xml:space="preserve"> </w:t>
      </w:r>
      <w:r w:rsidRPr="00CD0C89">
        <w:t>of pictures</w:t>
      </w:r>
      <w:r w:rsidRPr="00CD0C89">
        <w:rPr>
          <w:spacing w:val="2"/>
        </w:rPr>
        <w:t xml:space="preserve"> </w:t>
      </w:r>
      <w:r w:rsidRPr="00CD0C89">
        <w:t>with height</w:t>
      </w:r>
      <w:r w:rsidRPr="00CD0C89">
        <w:rPr>
          <w:spacing w:val="2"/>
        </w:rPr>
        <w:t xml:space="preserve"> </w:t>
      </w:r>
      <w:r w:rsidRPr="00CD0C89">
        <w:t>of minimum 100</w:t>
      </w:r>
      <w:r w:rsidRPr="00CD0C89">
        <w:rPr>
          <w:spacing w:val="-8"/>
        </w:rPr>
        <w:t xml:space="preserve"> </w:t>
      </w:r>
      <w:r w:rsidRPr="00CD0C89">
        <w:t>mm</w:t>
      </w:r>
      <w:r w:rsidRPr="00CD0C89">
        <w:rPr>
          <w:spacing w:val="-15"/>
        </w:rPr>
        <w:t xml:space="preserve"> </w:t>
      </w:r>
      <w:r w:rsidRPr="00CD0C89">
        <w:t>and</w:t>
      </w:r>
      <w:r w:rsidRPr="00CD0C89">
        <w:rPr>
          <w:spacing w:val="-8"/>
        </w:rPr>
        <w:t xml:space="preserve"> </w:t>
      </w:r>
      <w:r w:rsidRPr="00CD0C89">
        <w:t>maximum</w:t>
      </w:r>
      <w:r w:rsidRPr="00CD0C89">
        <w:rPr>
          <w:spacing w:val="-15"/>
        </w:rPr>
        <w:t xml:space="preserve"> </w:t>
      </w:r>
      <w:r w:rsidRPr="00CD0C89">
        <w:t>130</w:t>
      </w:r>
      <w:r w:rsidRPr="00CD0C89">
        <w:rPr>
          <w:spacing w:val="-8"/>
        </w:rPr>
        <w:t xml:space="preserve"> </w:t>
      </w:r>
      <w:r w:rsidRPr="00CD0C89">
        <w:t>mm</w:t>
      </w:r>
      <w:r w:rsidRPr="00CD0C89">
        <w:rPr>
          <w:spacing w:val="-15"/>
        </w:rPr>
        <w:t xml:space="preserve"> </w:t>
      </w:r>
      <w:r w:rsidRPr="00CD0C89">
        <w:t>and</w:t>
      </w:r>
      <w:r w:rsidRPr="00CD0C89">
        <w:rPr>
          <w:spacing w:val="-8"/>
        </w:rPr>
        <w:t xml:space="preserve"> </w:t>
      </w:r>
      <w:r w:rsidRPr="00CD0C89">
        <w:t>width</w:t>
      </w:r>
      <w:r w:rsidRPr="00CD0C89">
        <w:rPr>
          <w:spacing w:val="-8"/>
        </w:rPr>
        <w:t xml:space="preserve"> </w:t>
      </w:r>
      <w:r w:rsidRPr="00CD0C89">
        <w:t>of</w:t>
      </w:r>
      <w:r w:rsidRPr="00CD0C89">
        <w:rPr>
          <w:spacing w:val="-9"/>
        </w:rPr>
        <w:t xml:space="preserve"> </w:t>
      </w:r>
      <w:r w:rsidRPr="00CD0C89">
        <w:t>200</w:t>
      </w:r>
      <w:r w:rsidRPr="00CD0C89">
        <w:rPr>
          <w:spacing w:val="-8"/>
        </w:rPr>
        <w:t xml:space="preserve"> </w:t>
      </w:r>
      <w:r w:rsidRPr="00CD0C89">
        <w:t>mm,</w:t>
      </w:r>
      <w:r w:rsidRPr="00CD0C89">
        <w:rPr>
          <w:spacing w:val="-14"/>
        </w:rPr>
        <w:t xml:space="preserve"> </w:t>
      </w:r>
      <w:r w:rsidRPr="00CD0C89">
        <w:t>can</w:t>
      </w:r>
      <w:r w:rsidRPr="00CD0C89">
        <w:rPr>
          <w:spacing w:val="-8"/>
        </w:rPr>
        <w:t xml:space="preserve"> </w:t>
      </w:r>
      <w:r w:rsidRPr="00CD0C89">
        <w:t>be</w:t>
      </w:r>
      <w:r w:rsidRPr="00CD0C89">
        <w:rPr>
          <w:spacing w:val="-9"/>
        </w:rPr>
        <w:t xml:space="preserve"> </w:t>
      </w:r>
      <w:r w:rsidRPr="00CD0C89">
        <w:t>used.</w:t>
      </w:r>
      <w:r w:rsidRPr="00CD0C89">
        <w:rPr>
          <w:spacing w:val="-8"/>
        </w:rPr>
        <w:t xml:space="preserve"> </w:t>
      </w:r>
      <w:r w:rsidRPr="00CD0C89">
        <w:t>Letters</w:t>
      </w:r>
      <w:r w:rsidRPr="00CD0C89">
        <w:rPr>
          <w:spacing w:val="-8"/>
        </w:rPr>
        <w:t xml:space="preserve"> </w:t>
      </w:r>
      <w:r w:rsidRPr="00CD0C89">
        <w:t>in</w:t>
      </w:r>
      <w:r w:rsidRPr="00CD0C89">
        <w:rPr>
          <w:spacing w:val="-9"/>
        </w:rPr>
        <w:t xml:space="preserve"> </w:t>
      </w:r>
      <w:r w:rsidRPr="00CD0C89">
        <w:t>the</w:t>
      </w:r>
      <w:r w:rsidRPr="00CD0C89">
        <w:rPr>
          <w:spacing w:val="-8"/>
        </w:rPr>
        <w:t xml:space="preserve"> </w:t>
      </w:r>
      <w:r w:rsidRPr="00CD0C89">
        <w:t>figures</w:t>
      </w:r>
      <w:r w:rsidRPr="00CD0C89">
        <w:rPr>
          <w:spacing w:val="-8"/>
        </w:rPr>
        <w:t xml:space="preserve"> </w:t>
      </w:r>
      <w:r w:rsidRPr="00CD0C89">
        <w:t>should be</w:t>
      </w:r>
      <w:r w:rsidRPr="00CD0C89">
        <w:rPr>
          <w:spacing w:val="4"/>
        </w:rPr>
        <w:t xml:space="preserve"> </w:t>
      </w:r>
      <w:r w:rsidRPr="00CD0C89">
        <w:t>2</w:t>
      </w:r>
      <w:r w:rsidRPr="00CD0C89">
        <w:rPr>
          <w:spacing w:val="4"/>
        </w:rPr>
        <w:t xml:space="preserve"> </w:t>
      </w:r>
      <w:r w:rsidRPr="00CD0C89">
        <w:t>mm</w:t>
      </w:r>
      <w:r w:rsidRPr="00CD0C89">
        <w:rPr>
          <w:spacing w:val="-2"/>
        </w:rPr>
        <w:t xml:space="preserve"> </w:t>
      </w:r>
      <w:r w:rsidRPr="00CD0C89">
        <w:t>high</w:t>
      </w:r>
      <w:r w:rsidRPr="00CD0C89">
        <w:rPr>
          <w:spacing w:val="6"/>
        </w:rPr>
        <w:t xml:space="preserve"> </w:t>
      </w:r>
      <w:r w:rsidRPr="00CD0C89">
        <w:t>and</w:t>
      </w:r>
      <w:r w:rsidRPr="00CD0C89">
        <w:rPr>
          <w:spacing w:val="5"/>
        </w:rPr>
        <w:t xml:space="preserve"> </w:t>
      </w:r>
      <w:r w:rsidRPr="00CD0C89">
        <w:t>the</w:t>
      </w:r>
      <w:r w:rsidRPr="00CD0C89">
        <w:rPr>
          <w:spacing w:val="5"/>
        </w:rPr>
        <w:t xml:space="preserve"> </w:t>
      </w:r>
      <w:r w:rsidRPr="00CD0C89">
        <w:t>thinnest</w:t>
      </w:r>
      <w:r w:rsidRPr="00CD0C89">
        <w:rPr>
          <w:spacing w:val="7"/>
        </w:rPr>
        <w:t xml:space="preserve"> </w:t>
      </w:r>
      <w:r w:rsidRPr="00CD0C89">
        <w:t>line</w:t>
      </w:r>
      <w:r w:rsidRPr="00CD0C89">
        <w:rPr>
          <w:spacing w:val="5"/>
        </w:rPr>
        <w:t xml:space="preserve"> </w:t>
      </w:r>
      <w:r w:rsidRPr="00CD0C89">
        <w:t>thickness (for</w:t>
      </w:r>
      <w:r w:rsidRPr="00CD0C89">
        <w:rPr>
          <w:spacing w:val="3"/>
        </w:rPr>
        <w:t xml:space="preserve"> </w:t>
      </w:r>
      <w:r w:rsidRPr="00CD0C89">
        <w:t>grid</w:t>
      </w:r>
      <w:r w:rsidRPr="00CD0C89">
        <w:rPr>
          <w:spacing w:val="5"/>
        </w:rPr>
        <w:t xml:space="preserve"> </w:t>
      </w:r>
      <w:r w:rsidRPr="00CD0C89">
        <w:t>dimensions,</w:t>
      </w:r>
      <w:r w:rsidRPr="00CD0C89">
        <w:rPr>
          <w:spacing w:val="4"/>
        </w:rPr>
        <w:t xml:space="preserve"> </w:t>
      </w:r>
      <w:r w:rsidRPr="00CD0C89">
        <w:t>arrows)</w:t>
      </w:r>
      <w:r w:rsidRPr="00CD0C89">
        <w:rPr>
          <w:spacing w:val="3"/>
        </w:rPr>
        <w:t xml:space="preserve"> </w:t>
      </w:r>
      <w:r w:rsidRPr="00CD0C89">
        <w:t>should</w:t>
      </w:r>
      <w:r w:rsidRPr="00CD0C89">
        <w:rPr>
          <w:spacing w:val="6"/>
        </w:rPr>
        <w:t xml:space="preserve"> </w:t>
      </w:r>
      <w:r w:rsidRPr="00CD0C89">
        <w:t>not</w:t>
      </w:r>
      <w:r w:rsidRPr="00CD0C89">
        <w:rPr>
          <w:spacing w:val="5"/>
        </w:rPr>
        <w:t xml:space="preserve"> </w:t>
      </w:r>
      <w:r w:rsidRPr="00CD0C89">
        <w:t>be</w:t>
      </w:r>
      <w:r w:rsidRPr="00CD0C89">
        <w:rPr>
          <w:spacing w:val="4"/>
        </w:rPr>
        <w:t xml:space="preserve"> </w:t>
      </w:r>
      <w:r w:rsidRPr="00CD0C89">
        <w:t>less than 0.2 mm.</w:t>
      </w:r>
    </w:p>
    <w:p w:rsidR="00397E27" w:rsidRPr="00CD0C89" w:rsidRDefault="00397E27" w:rsidP="00DE2449">
      <w:r w:rsidRPr="00CD0C89">
        <w:t>Figures</w:t>
      </w:r>
      <w:r w:rsidRPr="00CD0C89">
        <w:rPr>
          <w:spacing w:val="-8"/>
        </w:rPr>
        <w:t xml:space="preserve"> </w:t>
      </w:r>
      <w:r w:rsidRPr="00CD0C89">
        <w:t>have</w:t>
      </w:r>
      <w:r w:rsidRPr="00CD0C89">
        <w:rPr>
          <w:spacing w:val="-7"/>
        </w:rPr>
        <w:t xml:space="preserve"> </w:t>
      </w:r>
      <w:r w:rsidRPr="00CD0C89">
        <w:t>to</w:t>
      </w:r>
      <w:r w:rsidRPr="00CD0C89">
        <w:rPr>
          <w:spacing w:val="-8"/>
        </w:rPr>
        <w:t xml:space="preserve"> </w:t>
      </w:r>
      <w:r w:rsidRPr="00CD0C89">
        <w:t>be</w:t>
      </w:r>
      <w:r w:rsidRPr="00CD0C89">
        <w:rPr>
          <w:spacing w:val="-8"/>
        </w:rPr>
        <w:t xml:space="preserve"> </w:t>
      </w:r>
      <w:r w:rsidRPr="00CD0C89">
        <w:t>submitted</w:t>
      </w:r>
      <w:r w:rsidRPr="00CD0C89">
        <w:rPr>
          <w:spacing w:val="-8"/>
        </w:rPr>
        <w:t xml:space="preserve"> </w:t>
      </w:r>
      <w:r w:rsidRPr="00CD0C89">
        <w:t>also</w:t>
      </w:r>
      <w:r w:rsidRPr="00CD0C89">
        <w:rPr>
          <w:spacing w:val="-8"/>
        </w:rPr>
        <w:t xml:space="preserve"> </w:t>
      </w:r>
      <w:r w:rsidRPr="00CD0C89">
        <w:t>in</w:t>
      </w:r>
      <w:r w:rsidRPr="00CD0C89">
        <w:rPr>
          <w:spacing w:val="-8"/>
        </w:rPr>
        <w:t xml:space="preserve"> </w:t>
      </w:r>
      <w:r w:rsidRPr="00CD0C89">
        <w:t>separated</w:t>
      </w:r>
      <w:r w:rsidRPr="00CD0C89">
        <w:rPr>
          <w:spacing w:val="-6"/>
        </w:rPr>
        <w:t xml:space="preserve"> </w:t>
      </w:r>
      <w:r w:rsidRPr="00CD0C89">
        <w:t>files</w:t>
      </w:r>
      <w:r w:rsidRPr="00CD0C89">
        <w:rPr>
          <w:spacing w:val="-8"/>
        </w:rPr>
        <w:t xml:space="preserve"> </w:t>
      </w:r>
      <w:r w:rsidRPr="00CD0C89">
        <w:t>in</w:t>
      </w:r>
      <w:r w:rsidRPr="00CD0C89">
        <w:rPr>
          <w:spacing w:val="-8"/>
        </w:rPr>
        <w:t xml:space="preserve"> </w:t>
      </w:r>
      <w:r w:rsidRPr="00CD0C89">
        <w:t>a</w:t>
      </w:r>
      <w:r w:rsidRPr="00CD0C89">
        <w:rPr>
          <w:spacing w:val="-9"/>
        </w:rPr>
        <w:t xml:space="preserve"> </w:t>
      </w:r>
      <w:r w:rsidRPr="00CD0C89">
        <w:t>.TIF</w:t>
      </w:r>
      <w:r w:rsidRPr="00CD0C89">
        <w:rPr>
          <w:spacing w:val="-9"/>
        </w:rPr>
        <w:t xml:space="preserve"> </w:t>
      </w:r>
      <w:r w:rsidRPr="00CD0C89">
        <w:t>format.</w:t>
      </w:r>
      <w:r w:rsidRPr="00CD0C89">
        <w:rPr>
          <w:spacing w:val="-11"/>
        </w:rPr>
        <w:t xml:space="preserve"> </w:t>
      </w:r>
      <w:r w:rsidRPr="00CD0C89">
        <w:t>Figures</w:t>
      </w:r>
      <w:r w:rsidRPr="00CD0C89">
        <w:rPr>
          <w:spacing w:val="-8"/>
        </w:rPr>
        <w:t xml:space="preserve"> </w:t>
      </w:r>
      <w:r w:rsidRPr="00CD0C89">
        <w:t>and</w:t>
      </w:r>
      <w:r w:rsidRPr="00CD0C89">
        <w:rPr>
          <w:spacing w:val="-7"/>
        </w:rPr>
        <w:t xml:space="preserve"> </w:t>
      </w:r>
      <w:r w:rsidRPr="00CD0C89">
        <w:t>tables have to be prepared, as follows:</w:t>
      </w:r>
    </w:p>
    <w:p w:rsidR="00397E27" w:rsidRPr="00CD0C89" w:rsidRDefault="00397E27" w:rsidP="00DE2449">
      <w:pPr>
        <w:pStyle w:val="ListParagraph"/>
        <w:numPr>
          <w:ilvl w:val="0"/>
          <w:numId w:val="9"/>
        </w:numPr>
        <w:ind w:left="426" w:hanging="426"/>
      </w:pPr>
      <w:r w:rsidRPr="00CD0C89">
        <w:t>figure</w:t>
      </w:r>
      <w:r w:rsidRPr="00CD0C89">
        <w:rPr>
          <w:spacing w:val="-14"/>
        </w:rPr>
        <w:t xml:space="preserve"> </w:t>
      </w:r>
      <w:r w:rsidRPr="00CD0C89">
        <w:t>captions</w:t>
      </w:r>
      <w:r w:rsidRPr="00CD0C89">
        <w:rPr>
          <w:spacing w:val="-12"/>
        </w:rPr>
        <w:t xml:space="preserve"> </w:t>
      </w:r>
      <w:r w:rsidRPr="00CD0C89">
        <w:t>–</w:t>
      </w:r>
      <w:r w:rsidRPr="00CD0C89">
        <w:rPr>
          <w:spacing w:val="-15"/>
        </w:rPr>
        <w:t xml:space="preserve"> </w:t>
      </w:r>
      <w:r w:rsidRPr="00CD0C89">
        <w:t>below</w:t>
      </w:r>
      <w:r w:rsidRPr="00CD0C89">
        <w:rPr>
          <w:spacing w:val="-14"/>
        </w:rPr>
        <w:t xml:space="preserve"> </w:t>
      </w:r>
      <w:r w:rsidRPr="00CD0C89">
        <w:t>figures;</w:t>
      </w:r>
      <w:r w:rsidRPr="00CD0C89">
        <w:rPr>
          <w:spacing w:val="-14"/>
        </w:rPr>
        <w:t xml:space="preserve"> </w:t>
      </w:r>
      <w:r w:rsidRPr="00CD0C89">
        <w:t>bold,</w:t>
      </w:r>
      <w:r w:rsidRPr="00CD0C89">
        <w:rPr>
          <w:spacing w:val="-13"/>
        </w:rPr>
        <w:t xml:space="preserve"> </w:t>
      </w:r>
      <w:r w:rsidRPr="00CD0C89">
        <w:t>justified</w:t>
      </w:r>
      <w:r w:rsidRPr="00CD0C89">
        <w:rPr>
          <w:spacing w:val="-13"/>
        </w:rPr>
        <w:t xml:space="preserve"> </w:t>
      </w:r>
      <w:r w:rsidRPr="00CD0C89">
        <w:t>left;</w:t>
      </w:r>
      <w:r w:rsidRPr="00CD0C89">
        <w:rPr>
          <w:spacing w:val="-14"/>
        </w:rPr>
        <w:t xml:space="preserve"> </w:t>
      </w:r>
      <w:r w:rsidRPr="00CD0C89">
        <w:t>one</w:t>
      </w:r>
      <w:r w:rsidRPr="00CD0C89">
        <w:rPr>
          <w:spacing w:val="-14"/>
        </w:rPr>
        <w:t xml:space="preserve"> </w:t>
      </w:r>
      <w:r w:rsidRPr="00CD0C89">
        <w:t>line</w:t>
      </w:r>
      <w:r w:rsidRPr="00CD0C89">
        <w:rPr>
          <w:spacing w:val="-14"/>
        </w:rPr>
        <w:t xml:space="preserve"> </w:t>
      </w:r>
      <w:r w:rsidRPr="00CD0C89">
        <w:t>should</w:t>
      </w:r>
      <w:r w:rsidRPr="00CD0C89">
        <w:rPr>
          <w:spacing w:val="-13"/>
        </w:rPr>
        <w:t xml:space="preserve"> </w:t>
      </w:r>
      <w:r w:rsidRPr="00CD0C89">
        <w:t>be</w:t>
      </w:r>
      <w:r w:rsidRPr="00CD0C89">
        <w:rPr>
          <w:spacing w:val="-14"/>
        </w:rPr>
        <w:t xml:space="preserve"> </w:t>
      </w:r>
      <w:r w:rsidRPr="00CD0C89">
        <w:t>left</w:t>
      </w:r>
      <w:r w:rsidRPr="00CD0C89">
        <w:rPr>
          <w:spacing w:val="-15"/>
        </w:rPr>
        <w:t xml:space="preserve"> </w:t>
      </w:r>
      <w:r w:rsidRPr="00CD0C89">
        <w:t>blank</w:t>
      </w:r>
      <w:r w:rsidRPr="00CD0C89">
        <w:rPr>
          <w:spacing w:val="-13"/>
        </w:rPr>
        <w:t xml:space="preserve"> </w:t>
      </w:r>
      <w:r w:rsidRPr="00CD0C89">
        <w:t>below</w:t>
      </w:r>
      <w:r w:rsidRPr="00CD0C89">
        <w:rPr>
          <w:spacing w:val="-14"/>
        </w:rPr>
        <w:t xml:space="preserve"> </w:t>
      </w:r>
      <w:r w:rsidRPr="00CD0C89">
        <w:t>figure captions,</w:t>
      </w:r>
      <w:r w:rsidR="00624220">
        <w:t xml:space="preserve"> </w:t>
      </w:r>
      <w:r w:rsidR="00624220">
        <w:rPr>
          <w:lang w:eastAsia="zh-CN"/>
        </w:rPr>
        <w:t>Word Style TS Figure Caption,</w:t>
      </w:r>
    </w:p>
    <w:p w:rsidR="00397E27" w:rsidRPr="00CD0C89" w:rsidRDefault="00397E27" w:rsidP="00DE2449">
      <w:pPr>
        <w:pStyle w:val="ListParagraph"/>
        <w:numPr>
          <w:ilvl w:val="0"/>
          <w:numId w:val="9"/>
        </w:numPr>
        <w:ind w:left="426" w:hanging="426"/>
      </w:pPr>
      <w:r w:rsidRPr="00CD0C89">
        <w:t>table</w:t>
      </w:r>
      <w:r w:rsidRPr="00CD0C89">
        <w:rPr>
          <w:spacing w:val="-5"/>
        </w:rPr>
        <w:t xml:space="preserve"> </w:t>
      </w:r>
      <w:r w:rsidRPr="00CD0C89">
        <w:t>captions</w:t>
      </w:r>
      <w:r w:rsidRPr="00CD0C89">
        <w:rPr>
          <w:spacing w:val="-4"/>
        </w:rPr>
        <w:t xml:space="preserve"> </w:t>
      </w:r>
      <w:r w:rsidRPr="00CD0C89">
        <w:t>–</w:t>
      </w:r>
      <w:r w:rsidRPr="00CD0C89">
        <w:rPr>
          <w:spacing w:val="-6"/>
        </w:rPr>
        <w:t xml:space="preserve"> </w:t>
      </w:r>
      <w:r w:rsidRPr="00CD0C89">
        <w:t>above</w:t>
      </w:r>
      <w:r w:rsidRPr="00CD0C89">
        <w:rPr>
          <w:spacing w:val="-5"/>
        </w:rPr>
        <w:t xml:space="preserve"> </w:t>
      </w:r>
      <w:r w:rsidRPr="00CD0C89">
        <w:t>tables;</w:t>
      </w:r>
      <w:r w:rsidRPr="00CD0C89">
        <w:rPr>
          <w:spacing w:val="-5"/>
        </w:rPr>
        <w:t xml:space="preserve"> </w:t>
      </w:r>
      <w:r w:rsidRPr="00CD0C89">
        <w:t>bold,</w:t>
      </w:r>
      <w:r w:rsidRPr="00CD0C89">
        <w:rPr>
          <w:spacing w:val="-5"/>
        </w:rPr>
        <w:t xml:space="preserve"> </w:t>
      </w:r>
      <w:r w:rsidRPr="00CD0C89">
        <w:t>left</w:t>
      </w:r>
      <w:r w:rsidRPr="00CD0C89">
        <w:rPr>
          <w:spacing w:val="-6"/>
        </w:rPr>
        <w:t xml:space="preserve"> </w:t>
      </w:r>
      <w:r w:rsidRPr="00CD0C89">
        <w:t>justified</w:t>
      </w:r>
      <w:r w:rsidRPr="00CD0C89">
        <w:rPr>
          <w:spacing w:val="-4"/>
        </w:rPr>
        <w:t xml:space="preserve"> </w:t>
      </w:r>
      <w:r w:rsidRPr="00CD0C89">
        <w:t>with</w:t>
      </w:r>
      <w:r w:rsidRPr="00CD0C89">
        <w:rPr>
          <w:spacing w:val="-6"/>
        </w:rPr>
        <w:t xml:space="preserve"> </w:t>
      </w:r>
      <w:r w:rsidRPr="00CD0C89">
        <w:t>the</w:t>
      </w:r>
      <w:r w:rsidRPr="00CD0C89">
        <w:rPr>
          <w:spacing w:val="-6"/>
        </w:rPr>
        <w:t xml:space="preserve"> </w:t>
      </w:r>
      <w:r w:rsidRPr="00CD0C89">
        <w:t>table;</w:t>
      </w:r>
      <w:r w:rsidRPr="00CD0C89">
        <w:rPr>
          <w:spacing w:val="-4"/>
        </w:rPr>
        <w:t xml:space="preserve"> </w:t>
      </w:r>
      <w:r w:rsidRPr="00CD0C89">
        <w:t>one</w:t>
      </w:r>
      <w:r w:rsidRPr="00CD0C89">
        <w:rPr>
          <w:spacing w:val="-5"/>
        </w:rPr>
        <w:t xml:space="preserve"> </w:t>
      </w:r>
      <w:r w:rsidRPr="00CD0C89">
        <w:t>line</w:t>
      </w:r>
      <w:r w:rsidRPr="00CD0C89">
        <w:rPr>
          <w:spacing w:val="-5"/>
        </w:rPr>
        <w:t xml:space="preserve"> </w:t>
      </w:r>
      <w:r w:rsidRPr="00CD0C89">
        <w:t>should</w:t>
      </w:r>
      <w:r w:rsidRPr="00CD0C89">
        <w:rPr>
          <w:spacing w:val="-4"/>
        </w:rPr>
        <w:t xml:space="preserve"> </w:t>
      </w:r>
      <w:r w:rsidRPr="00CD0C89">
        <w:t>be</w:t>
      </w:r>
      <w:r w:rsidRPr="00CD0C89">
        <w:rPr>
          <w:spacing w:val="-6"/>
        </w:rPr>
        <w:t xml:space="preserve"> </w:t>
      </w:r>
      <w:r w:rsidRPr="00CD0C89">
        <w:t>left</w:t>
      </w:r>
      <w:r w:rsidRPr="00CD0C89">
        <w:rPr>
          <w:spacing w:val="-6"/>
        </w:rPr>
        <w:t xml:space="preserve"> </w:t>
      </w:r>
      <w:r w:rsidRPr="00CD0C89">
        <w:t xml:space="preserve">blank </w:t>
      </w:r>
      <w:r w:rsidR="00624220">
        <w:t xml:space="preserve">above captions and below tables, </w:t>
      </w:r>
      <w:r w:rsidR="00624220">
        <w:rPr>
          <w:lang w:eastAsia="zh-CN"/>
        </w:rPr>
        <w:t>Word Style TS Table Caption.</w:t>
      </w:r>
    </w:p>
    <w:p w:rsidR="00397E27" w:rsidRPr="00CD0C89" w:rsidRDefault="00397E27" w:rsidP="00DE2449">
      <w:r w:rsidRPr="00CD0C89">
        <w:t>All tables and figures must be referred in the text,</w:t>
      </w:r>
      <w:r w:rsidRPr="00CD0C89">
        <w:rPr>
          <w:spacing w:val="13"/>
        </w:rPr>
        <w:t xml:space="preserve"> </w:t>
      </w:r>
      <w:r w:rsidRPr="00CD0C89">
        <w:rPr>
          <w:i/>
        </w:rPr>
        <w:t xml:space="preserve">e. </w:t>
      </w:r>
      <w:r w:rsidRPr="00CD0C89">
        <w:rPr>
          <w:i/>
          <w:spacing w:val="2"/>
        </w:rPr>
        <w:t>g</w:t>
      </w:r>
      <w:r w:rsidRPr="00CD0C89">
        <w:t>. Fig. 1, Tab. 3.</w:t>
      </w:r>
    </w:p>
    <w:p w:rsidR="00397E27" w:rsidRPr="00CD0C89" w:rsidRDefault="00397E27" w:rsidP="00DE2449">
      <w:r w:rsidRPr="00CD0C89">
        <w:t>All</w:t>
      </w:r>
      <w:r w:rsidRPr="00CD0C89">
        <w:rPr>
          <w:spacing w:val="-3"/>
        </w:rPr>
        <w:t xml:space="preserve"> </w:t>
      </w:r>
      <w:r w:rsidRPr="00CD0C89">
        <w:t>equations, formulas,</w:t>
      </w:r>
      <w:r w:rsidRPr="00CD0C89">
        <w:rPr>
          <w:spacing w:val="-5"/>
        </w:rPr>
        <w:t xml:space="preserve"> </w:t>
      </w:r>
      <w:r w:rsidRPr="00CD0C89">
        <w:t>and</w:t>
      </w:r>
      <w:r w:rsidRPr="00CD0C89">
        <w:rPr>
          <w:spacing w:val="-2"/>
        </w:rPr>
        <w:t xml:space="preserve"> </w:t>
      </w:r>
      <w:r w:rsidRPr="00CD0C89">
        <w:t>expressions</w:t>
      </w:r>
      <w:r w:rsidRPr="00CD0C89">
        <w:rPr>
          <w:spacing w:val="-1"/>
        </w:rPr>
        <w:t xml:space="preserve"> </w:t>
      </w:r>
      <w:r w:rsidRPr="00CD0C89">
        <w:t>should</w:t>
      </w:r>
      <w:r w:rsidRPr="00CD0C89">
        <w:rPr>
          <w:spacing w:val="-1"/>
        </w:rPr>
        <w:t xml:space="preserve"> </w:t>
      </w:r>
      <w:r w:rsidRPr="00CD0C89">
        <w:t>be</w:t>
      </w:r>
      <w:r w:rsidRPr="00CD0C89">
        <w:rPr>
          <w:spacing w:val="-3"/>
        </w:rPr>
        <w:t xml:space="preserve"> </w:t>
      </w:r>
      <w:r w:rsidRPr="00CD0C89">
        <w:t>numbered</w:t>
      </w:r>
      <w:r w:rsidRPr="00CD0C89">
        <w:rPr>
          <w:spacing w:val="-4"/>
        </w:rPr>
        <w:t xml:space="preserve"> </w:t>
      </w:r>
      <w:r w:rsidRPr="00CD0C89">
        <w:t>in</w:t>
      </w:r>
      <w:r w:rsidRPr="00CD0C89">
        <w:rPr>
          <w:spacing w:val="-3"/>
        </w:rPr>
        <w:t xml:space="preserve"> </w:t>
      </w:r>
      <w:r w:rsidRPr="00CD0C89">
        <w:t>parentheses,</w:t>
      </w:r>
      <w:r w:rsidRPr="00CD0C89">
        <w:rPr>
          <w:spacing w:val="49"/>
        </w:rPr>
        <w:t xml:space="preserve"> </w:t>
      </w:r>
      <w:r w:rsidRPr="00CD0C89">
        <w:rPr>
          <w:i/>
        </w:rPr>
        <w:t>e.</w:t>
      </w:r>
      <w:r w:rsidRPr="00CD0C89">
        <w:rPr>
          <w:i/>
          <w:spacing w:val="-3"/>
        </w:rPr>
        <w:t xml:space="preserve"> </w:t>
      </w:r>
      <w:r w:rsidRPr="00CD0C89">
        <w:rPr>
          <w:i/>
          <w:spacing w:val="1"/>
        </w:rPr>
        <w:t>g</w:t>
      </w:r>
      <w:r w:rsidRPr="00CD0C89">
        <w:t>.</w:t>
      </w:r>
      <w:r w:rsidRPr="00CD0C89">
        <w:rPr>
          <w:spacing w:val="-3"/>
        </w:rPr>
        <w:t xml:space="preserve"> </w:t>
      </w:r>
      <w:r w:rsidRPr="00CD0C89">
        <w:t>(1) with right alignment, in the order</w:t>
      </w:r>
      <w:r w:rsidRPr="00CD0C89">
        <w:rPr>
          <w:spacing w:val="-1"/>
        </w:rPr>
        <w:t xml:space="preserve"> </w:t>
      </w:r>
      <w:r w:rsidRPr="00CD0C89">
        <w:t>of</w:t>
      </w:r>
      <w:r w:rsidRPr="00CD0C89">
        <w:rPr>
          <w:spacing w:val="-1"/>
        </w:rPr>
        <w:t xml:space="preserve"> </w:t>
      </w:r>
      <w:r w:rsidRPr="00CD0C89">
        <w:t>appearance</w:t>
      </w:r>
      <w:r w:rsidRPr="00CD0C89">
        <w:rPr>
          <w:spacing w:val="2"/>
        </w:rPr>
        <w:t xml:space="preserve"> </w:t>
      </w:r>
      <w:r w:rsidRPr="00CD0C89">
        <w:t>in the text,</w:t>
      </w:r>
      <w:r w:rsidRPr="00CD0C89">
        <w:rPr>
          <w:spacing w:val="1"/>
        </w:rPr>
        <w:t xml:space="preserve"> </w:t>
      </w:r>
      <w:r w:rsidRPr="00CD0C89">
        <w:t>and must</w:t>
      </w:r>
      <w:r w:rsidRPr="00CD0C89">
        <w:rPr>
          <w:spacing w:val="-3"/>
        </w:rPr>
        <w:t xml:space="preserve"> </w:t>
      </w:r>
      <w:r w:rsidRPr="00CD0C89">
        <w:t>be centered</w:t>
      </w:r>
      <w:r w:rsidRPr="00CD0C89">
        <w:rPr>
          <w:spacing w:val="1"/>
        </w:rPr>
        <w:t xml:space="preserve"> </w:t>
      </w:r>
      <w:r w:rsidRPr="00CD0C89">
        <w:t>with one line left</w:t>
      </w:r>
      <w:r w:rsidRPr="00CD0C89">
        <w:rPr>
          <w:spacing w:val="-1"/>
        </w:rPr>
        <w:t xml:space="preserve"> </w:t>
      </w:r>
      <w:r w:rsidRPr="00CD0C89">
        <w:t>above</w:t>
      </w:r>
      <w:r w:rsidRPr="00CD0C89">
        <w:rPr>
          <w:spacing w:val="1"/>
        </w:rPr>
        <w:t xml:space="preserve"> </w:t>
      </w:r>
      <w:r w:rsidRPr="00CD0C89">
        <w:t>and below. Also,</w:t>
      </w:r>
      <w:r w:rsidRPr="00CD0C89">
        <w:rPr>
          <w:spacing w:val="-1"/>
        </w:rPr>
        <w:t xml:space="preserve"> </w:t>
      </w:r>
      <w:r w:rsidRPr="00CD0C89">
        <w:t>equations,</w:t>
      </w:r>
      <w:r w:rsidRPr="00CD0C89">
        <w:rPr>
          <w:spacing w:val="2"/>
        </w:rPr>
        <w:t xml:space="preserve"> </w:t>
      </w:r>
      <w:r w:rsidRPr="00CD0C89">
        <w:t>formulas,</w:t>
      </w:r>
      <w:r w:rsidRPr="00CD0C89">
        <w:rPr>
          <w:spacing w:val="-3"/>
        </w:rPr>
        <w:t xml:space="preserve"> </w:t>
      </w:r>
      <w:r w:rsidRPr="00CD0C89">
        <w:t>and expressions</w:t>
      </w:r>
      <w:r w:rsidRPr="00CD0C89">
        <w:rPr>
          <w:spacing w:val="1"/>
        </w:rPr>
        <w:t xml:space="preserve"> </w:t>
      </w:r>
      <w:r w:rsidRPr="00CD0C89">
        <w:t>should</w:t>
      </w:r>
      <w:r w:rsidRPr="00CD0C89">
        <w:rPr>
          <w:spacing w:val="1"/>
        </w:rPr>
        <w:t xml:space="preserve"> </w:t>
      </w:r>
      <w:r w:rsidRPr="00CD0C89">
        <w:t>be</w:t>
      </w:r>
      <w:r w:rsidRPr="00CD0C89">
        <w:rPr>
          <w:spacing w:val="-1"/>
        </w:rPr>
        <w:t xml:space="preserve"> </w:t>
      </w:r>
      <w:r w:rsidRPr="00CD0C89">
        <w:t>referred</w:t>
      </w:r>
      <w:r w:rsidRPr="00CD0C89">
        <w:rPr>
          <w:spacing w:val="-1"/>
        </w:rPr>
        <w:t xml:space="preserve"> </w:t>
      </w:r>
      <w:r w:rsidRPr="00CD0C89">
        <w:t>within the text</w:t>
      </w:r>
      <w:r w:rsidRPr="00CD0C89">
        <w:rPr>
          <w:spacing w:val="-14"/>
        </w:rPr>
        <w:t xml:space="preserve"> </w:t>
      </w:r>
      <w:r w:rsidRPr="00CD0C89">
        <w:t>with</w:t>
      </w:r>
      <w:r w:rsidRPr="00CD0C89">
        <w:rPr>
          <w:spacing w:val="-15"/>
        </w:rPr>
        <w:t xml:space="preserve"> </w:t>
      </w:r>
      <w:r w:rsidRPr="00CD0C89">
        <w:t>eq.,</w:t>
      </w:r>
      <w:r w:rsidRPr="00CD0C89">
        <w:rPr>
          <w:spacing w:val="-14"/>
        </w:rPr>
        <w:t xml:space="preserve"> </w:t>
      </w:r>
      <w:r w:rsidRPr="00CD0C89">
        <w:t>or</w:t>
      </w:r>
      <w:r w:rsidRPr="00CD0C89">
        <w:rPr>
          <w:spacing w:val="-15"/>
        </w:rPr>
        <w:t xml:space="preserve"> </w:t>
      </w:r>
      <w:r w:rsidRPr="00CD0C89">
        <w:t>formula,</w:t>
      </w:r>
      <w:r w:rsidRPr="00CD0C89">
        <w:rPr>
          <w:spacing w:val="-17"/>
        </w:rPr>
        <w:t xml:space="preserve"> </w:t>
      </w:r>
      <w:r w:rsidRPr="00CD0C89">
        <w:t>or</w:t>
      </w:r>
      <w:r w:rsidRPr="00CD0C89">
        <w:rPr>
          <w:spacing w:val="-15"/>
        </w:rPr>
        <w:t xml:space="preserve"> </w:t>
      </w:r>
      <w:r w:rsidRPr="00CD0C89">
        <w:t>expression,</w:t>
      </w:r>
      <w:r w:rsidRPr="00CD0C89">
        <w:rPr>
          <w:spacing w:val="-12"/>
        </w:rPr>
        <w:t xml:space="preserve"> </w:t>
      </w:r>
      <w:r w:rsidRPr="00CD0C89">
        <w:t>with</w:t>
      </w:r>
      <w:r w:rsidRPr="00CD0C89">
        <w:rPr>
          <w:spacing w:val="-15"/>
        </w:rPr>
        <w:t xml:space="preserve"> </w:t>
      </w:r>
      <w:r w:rsidRPr="00CD0C89">
        <w:t>corresponding</w:t>
      </w:r>
      <w:r w:rsidRPr="00CD0C89">
        <w:rPr>
          <w:spacing w:val="-11"/>
        </w:rPr>
        <w:t xml:space="preserve"> </w:t>
      </w:r>
      <w:r w:rsidRPr="00CD0C89">
        <w:t>number</w:t>
      </w:r>
      <w:r w:rsidRPr="00CD0C89">
        <w:rPr>
          <w:spacing w:val="-16"/>
        </w:rPr>
        <w:t xml:space="preserve"> </w:t>
      </w:r>
      <w:r w:rsidRPr="00CD0C89">
        <w:t>in</w:t>
      </w:r>
      <w:r w:rsidRPr="00CD0C89">
        <w:rPr>
          <w:spacing w:val="-15"/>
        </w:rPr>
        <w:t xml:space="preserve"> </w:t>
      </w:r>
      <w:r w:rsidRPr="00CD0C89">
        <w:t>parentheses,</w:t>
      </w:r>
      <w:r w:rsidRPr="00CD0C89">
        <w:rPr>
          <w:spacing w:val="-12"/>
        </w:rPr>
        <w:t xml:space="preserve"> </w:t>
      </w:r>
      <w:r w:rsidRPr="00CD0C89">
        <w:rPr>
          <w:i/>
        </w:rPr>
        <w:t>e.</w:t>
      </w:r>
      <w:r w:rsidRPr="00CD0C89">
        <w:rPr>
          <w:i/>
          <w:spacing w:val="-15"/>
        </w:rPr>
        <w:t xml:space="preserve"> </w:t>
      </w:r>
      <w:r w:rsidRPr="00CD0C89">
        <w:rPr>
          <w:i/>
          <w:spacing w:val="1"/>
        </w:rPr>
        <w:t>g</w:t>
      </w:r>
      <w:r w:rsidRPr="00CD0C89">
        <w:t>.</w:t>
      </w:r>
      <w:r w:rsidRPr="00CD0C89">
        <w:rPr>
          <w:spacing w:val="-15"/>
        </w:rPr>
        <w:t xml:space="preserve"> </w:t>
      </w:r>
      <w:r w:rsidRPr="00CD0C89">
        <w:t>Eq.</w:t>
      </w:r>
      <w:r w:rsidRPr="00CD0C89">
        <w:rPr>
          <w:spacing w:val="-14"/>
        </w:rPr>
        <w:t xml:space="preserve"> </w:t>
      </w:r>
      <w:r w:rsidRPr="00CD0C89">
        <w:t>(5).</w:t>
      </w:r>
    </w:p>
    <w:p w:rsidR="00397E27" w:rsidRPr="00CD0C89" w:rsidRDefault="00397E27" w:rsidP="002E3FFD">
      <w:pPr>
        <w:pStyle w:val="Heading3"/>
        <w:rPr>
          <w:color w:val="221F1F"/>
        </w:rPr>
      </w:pPr>
      <w:r w:rsidRPr="00CD0C89">
        <w:rPr>
          <w:lang w:eastAsia="zh-CN"/>
        </w:rPr>
        <w:t>Specific instructions</w:t>
      </w:r>
      <w:r w:rsidR="00624220">
        <w:rPr>
          <w:lang w:eastAsia="zh-CN"/>
        </w:rPr>
        <w:t xml:space="preserve"> </w:t>
      </w:r>
      <w:r w:rsidR="00493724">
        <w:rPr>
          <w:lang w:eastAsia="zh-CN"/>
        </w:rPr>
        <w:t>(</w:t>
      </w:r>
      <w:r w:rsidR="00624220">
        <w:rPr>
          <w:lang w:eastAsia="zh-CN"/>
        </w:rPr>
        <w:t>Word Style TS Heading 3</w:t>
      </w:r>
      <w:r w:rsidR="00493724">
        <w:rPr>
          <w:lang w:eastAsia="zh-CN"/>
        </w:rPr>
        <w:t>)</w:t>
      </w:r>
    </w:p>
    <w:p w:rsidR="00397E27" w:rsidRPr="00CD0C89" w:rsidRDefault="00397E27" w:rsidP="002E3FFD">
      <w:pPr>
        <w:rPr>
          <w:b/>
          <w:bCs/>
          <w:i/>
          <w:iCs/>
          <w:lang w:eastAsia="zh-CN"/>
        </w:rPr>
      </w:pPr>
      <w:r w:rsidRPr="00CD0C89">
        <w:rPr>
          <w:lang w:eastAsia="zh-CN"/>
        </w:rPr>
        <w:t xml:space="preserve">Symbols for variables, marks, labels, </w:t>
      </w:r>
      <w:r w:rsidRPr="00CD0C89">
        <w:rPr>
          <w:i/>
          <w:iCs/>
          <w:lang w:eastAsia="zh-CN"/>
        </w:rPr>
        <w:t xml:space="preserve">etc. </w:t>
      </w:r>
      <w:r w:rsidRPr="00CD0C89">
        <w:rPr>
          <w:lang w:eastAsia="zh-CN"/>
        </w:rPr>
        <w:t>must be identical in the text, equations, figures,</w:t>
      </w:r>
      <w:r w:rsidR="003E451E" w:rsidRPr="00CD0C89">
        <w:rPr>
          <w:lang w:eastAsia="zh-CN"/>
        </w:rPr>
        <w:t xml:space="preserve"> </w:t>
      </w:r>
      <w:r w:rsidRPr="00CD0C89">
        <w:rPr>
          <w:lang w:eastAsia="zh-CN"/>
        </w:rPr>
        <w:t xml:space="preserve">tables, and nomenclature. Variables must be in </w:t>
      </w:r>
      <w:r w:rsidRPr="00CD0C89">
        <w:rPr>
          <w:i/>
          <w:iCs/>
          <w:lang w:eastAsia="zh-CN"/>
        </w:rPr>
        <w:t xml:space="preserve">italic </w:t>
      </w:r>
      <w:r w:rsidRPr="00CD0C89">
        <w:rPr>
          <w:lang w:eastAsia="zh-CN"/>
        </w:rPr>
        <w:t>style</w:t>
      </w:r>
      <w:r w:rsidRPr="00CD0C89">
        <w:rPr>
          <w:b/>
          <w:bCs/>
          <w:i/>
          <w:iCs/>
          <w:lang w:eastAsia="zh-CN"/>
        </w:rPr>
        <w:t>.</w:t>
      </w:r>
    </w:p>
    <w:p w:rsidR="00397E27" w:rsidRPr="00CD0C89" w:rsidRDefault="00397E27" w:rsidP="002E3FFD">
      <w:pPr>
        <w:rPr>
          <w:lang w:eastAsia="zh-CN"/>
        </w:rPr>
      </w:pPr>
      <w:r w:rsidRPr="00CD0C89">
        <w:rPr>
          <w:lang w:eastAsia="zh-CN"/>
        </w:rPr>
        <w:t xml:space="preserve">Dimensions of variables in the text, if you need to use, put in brackets </w:t>
      </w:r>
      <w:r w:rsidRPr="00CD0C89">
        <w:rPr>
          <w:i/>
          <w:iCs/>
          <w:lang w:eastAsia="zh-CN"/>
        </w:rPr>
        <w:t>e. g</w:t>
      </w:r>
      <w:r w:rsidRPr="00CD0C89">
        <w:rPr>
          <w:lang w:eastAsia="zh-CN"/>
        </w:rPr>
        <w:t>. thermal conductivity</w:t>
      </w:r>
      <w:r w:rsidR="003E451E" w:rsidRPr="00CD0C89">
        <w:rPr>
          <w:lang w:eastAsia="zh-CN"/>
        </w:rPr>
        <w:t xml:space="preserve"> </w:t>
      </w:r>
      <w:r w:rsidRPr="00CD0C89">
        <w:rPr>
          <w:lang w:eastAsia="zh-CN"/>
        </w:rPr>
        <w:t xml:space="preserve">[Wm–1K–1] not [W/m/K] or [W/mK], but, for example, the velocity as </w:t>
      </w:r>
      <w:r w:rsidRPr="00CD0C89">
        <w:rPr>
          <w:i/>
          <w:iCs/>
          <w:lang w:eastAsia="zh-CN"/>
        </w:rPr>
        <w:t xml:space="preserve">v </w:t>
      </w:r>
      <w:r w:rsidRPr="00CD0C89">
        <w:rPr>
          <w:lang w:eastAsia="zh-CN"/>
        </w:rPr>
        <w:t>= 70 km/h not</w:t>
      </w:r>
      <w:r w:rsidR="003E451E" w:rsidRPr="00CD0C89">
        <w:rPr>
          <w:lang w:eastAsia="zh-CN"/>
        </w:rPr>
        <w:t xml:space="preserve"> </w:t>
      </w:r>
      <w:r w:rsidRPr="00CD0C89">
        <w:rPr>
          <w:lang w:eastAsia="zh-CN"/>
        </w:rPr>
        <w:t>[kmh–1].</w:t>
      </w:r>
    </w:p>
    <w:p w:rsidR="00397E27" w:rsidRPr="00CD0C89" w:rsidRDefault="00397E27" w:rsidP="002E3FFD">
      <w:pPr>
        <w:rPr>
          <w:lang w:eastAsia="zh-CN"/>
        </w:rPr>
      </w:pPr>
      <w:r w:rsidRPr="00CD0C89">
        <w:rPr>
          <w:lang w:eastAsia="zh-CN"/>
        </w:rPr>
        <w:t>The vectors need to be written regular with arrows above, matrix mark with regular</w:t>
      </w:r>
      <w:r w:rsidR="003E451E" w:rsidRPr="00CD0C89">
        <w:rPr>
          <w:lang w:eastAsia="zh-CN"/>
        </w:rPr>
        <w:t xml:space="preserve"> </w:t>
      </w:r>
      <w:r w:rsidRPr="00CD0C89">
        <w:rPr>
          <w:lang w:eastAsia="zh-CN"/>
        </w:rPr>
        <w:t>capital letters of alphabet in brackets, and tensors bold.</w:t>
      </w:r>
    </w:p>
    <w:p w:rsidR="00397E27" w:rsidRPr="00CD0C89" w:rsidRDefault="00397E27" w:rsidP="002E3FFD">
      <w:pPr>
        <w:rPr>
          <w:lang w:eastAsia="zh-CN"/>
        </w:rPr>
      </w:pPr>
      <w:r w:rsidRPr="00CD0C89">
        <w:rPr>
          <w:lang w:eastAsia="zh-CN"/>
        </w:rPr>
        <w:lastRenderedPageBreak/>
        <w:t xml:space="preserve">Derivatives should be noted using Lagrange's notation, </w:t>
      </w:r>
      <w:r w:rsidRPr="00CD0C89">
        <w:rPr>
          <w:i/>
          <w:iCs/>
          <w:lang w:eastAsia="zh-CN"/>
        </w:rPr>
        <w:t>e. g</w:t>
      </w:r>
      <w:r w:rsidRPr="00CD0C89">
        <w:rPr>
          <w:lang w:eastAsia="zh-CN"/>
        </w:rPr>
        <w:t xml:space="preserve">. f', f'', f''', </w:t>
      </w:r>
      <w:r w:rsidRPr="00CD0C89">
        <w:rPr>
          <w:i/>
          <w:iCs/>
          <w:lang w:eastAsia="zh-CN"/>
        </w:rPr>
        <w:t>etc</w:t>
      </w:r>
      <w:r w:rsidRPr="00CD0C89">
        <w:rPr>
          <w:lang w:eastAsia="zh-CN"/>
        </w:rPr>
        <w:t>. Mean values</w:t>
      </w:r>
      <w:r w:rsidR="003E451E" w:rsidRPr="00CD0C89">
        <w:rPr>
          <w:lang w:eastAsia="zh-CN"/>
        </w:rPr>
        <w:t xml:space="preserve"> </w:t>
      </w:r>
      <w:r w:rsidRPr="00CD0C89">
        <w:rPr>
          <w:lang w:eastAsia="zh-CN"/>
        </w:rPr>
        <w:t>should be noted by bar over the symbol. A point over a symbol denotes the flow rate.</w:t>
      </w:r>
    </w:p>
    <w:p w:rsidR="00397E27" w:rsidRPr="00CD0C89" w:rsidRDefault="00397E27" w:rsidP="002E3FFD">
      <w:pPr>
        <w:rPr>
          <w:lang w:eastAsia="zh-CN"/>
        </w:rPr>
      </w:pPr>
      <w:r w:rsidRPr="00CD0C89">
        <w:rPr>
          <w:lang w:eastAsia="zh-CN"/>
        </w:rPr>
        <w:t xml:space="preserve">Do not use “letter el” instead of “number 1”, letter “x” instead of “symbol </w:t>
      </w:r>
      <w:r w:rsidR="003E451E" w:rsidRPr="00CD0C89">
        <w:rPr>
          <w:lang w:eastAsia="zh-CN"/>
        </w:rPr>
        <w:t>×</w:t>
      </w:r>
      <w:r w:rsidRPr="00CD0C89">
        <w:rPr>
          <w:lang w:eastAsia="zh-CN"/>
        </w:rPr>
        <w:t>”, letter “O”</w:t>
      </w:r>
      <w:r w:rsidR="003E451E" w:rsidRPr="00CD0C89">
        <w:rPr>
          <w:lang w:eastAsia="zh-CN"/>
        </w:rPr>
        <w:t xml:space="preserve"> </w:t>
      </w:r>
      <w:r w:rsidRPr="00CD0C89">
        <w:rPr>
          <w:lang w:eastAsia="zh-CN"/>
        </w:rPr>
        <w:t>instead of zero “0”, symbol “-” instead of minus (–, Alt0150). For symbol degree “°” (</w:t>
      </w:r>
      <w:r w:rsidRPr="00CD0C89">
        <w:rPr>
          <w:i/>
          <w:iCs/>
          <w:lang w:eastAsia="zh-CN"/>
        </w:rPr>
        <w:t>e. g</w:t>
      </w:r>
      <w:r w:rsidRPr="00CD0C89">
        <w:rPr>
          <w:lang w:eastAsia="zh-CN"/>
        </w:rPr>
        <w:t>. °C,</w:t>
      </w:r>
      <w:r w:rsidR="003E451E" w:rsidRPr="00CD0C89">
        <w:rPr>
          <w:lang w:eastAsia="zh-CN"/>
        </w:rPr>
        <w:t xml:space="preserve"> </w:t>
      </w:r>
      <w:r w:rsidRPr="00CD0C89">
        <w:rPr>
          <w:i/>
          <w:iCs/>
          <w:lang w:eastAsia="zh-CN"/>
        </w:rPr>
        <w:t xml:space="preserve">a </w:t>
      </w:r>
      <w:r w:rsidRPr="00CD0C89">
        <w:rPr>
          <w:lang w:eastAsia="zh-CN"/>
        </w:rPr>
        <w:t>= 45°) do not use letter “o” or zero. Mark “%” should be written close to number, without</w:t>
      </w:r>
      <w:r w:rsidR="003E451E" w:rsidRPr="00CD0C89">
        <w:rPr>
          <w:lang w:eastAsia="zh-CN"/>
        </w:rPr>
        <w:t xml:space="preserve"> </w:t>
      </w:r>
      <w:r w:rsidRPr="00CD0C89">
        <w:rPr>
          <w:lang w:eastAsia="zh-CN"/>
        </w:rPr>
        <w:t>blank space.</w:t>
      </w:r>
    </w:p>
    <w:p w:rsidR="003E451E" w:rsidRPr="00CD0C89" w:rsidRDefault="003E451E" w:rsidP="002E3FFD">
      <w:pPr>
        <w:rPr>
          <w:lang w:eastAsia="zh-CN"/>
        </w:rPr>
      </w:pPr>
      <w:r w:rsidRPr="00CD0C89">
        <w:rPr>
          <w:lang w:eastAsia="zh-CN"/>
        </w:rPr>
        <w:t xml:space="preserve">Complex equations do not write in sentences but write in separate rows. Such equations are not necessary to be numbered. </w:t>
      </w:r>
    </w:p>
    <w:p w:rsidR="003E451E" w:rsidRPr="00CD0C89" w:rsidRDefault="003E451E" w:rsidP="002E3FFD">
      <w:pPr>
        <w:rPr>
          <w:lang w:eastAsia="zh-CN"/>
        </w:rPr>
      </w:pPr>
      <w:r w:rsidRPr="00CD0C89">
        <w:rPr>
          <w:lang w:eastAsia="zh-CN"/>
        </w:rPr>
        <w:t xml:space="preserve">For multiplication, if it is necessary, use “×”, </w:t>
      </w:r>
      <w:r w:rsidRPr="00CD0C89">
        <w:rPr>
          <w:i/>
          <w:iCs/>
          <w:lang w:eastAsia="zh-CN"/>
        </w:rPr>
        <w:t xml:space="preserve">e. g. </w:t>
      </w:r>
      <w:r w:rsidRPr="00CD0C89">
        <w:rPr>
          <w:lang w:eastAsia="zh-CN"/>
        </w:rPr>
        <w:t xml:space="preserve">“m×s”, “mol×K”, or Pa×s, not “m × s”, “mol × K”, or Pa × s, but for multiplication of dimensions and vectors use “×” </w:t>
      </w:r>
      <w:r w:rsidRPr="00CD0C89">
        <w:rPr>
          <w:i/>
          <w:iCs/>
          <w:lang w:eastAsia="zh-CN"/>
        </w:rPr>
        <w:t xml:space="preserve">e. g. </w:t>
      </w:r>
      <w:r w:rsidRPr="00CD0C89">
        <w:rPr>
          <w:lang w:eastAsia="zh-CN"/>
        </w:rPr>
        <w:t>“15 × 30 × 20 cm” or “a×b”. Scalars multiples of vectors mark with “·” like as multiples with 10</w:t>
      </w:r>
      <w:r w:rsidRPr="00CD0C89">
        <w:rPr>
          <w:i/>
          <w:iCs/>
          <w:lang w:eastAsia="zh-CN"/>
        </w:rPr>
        <w:t>n</w:t>
      </w:r>
      <w:r w:rsidRPr="00CD0C89">
        <w:rPr>
          <w:lang w:eastAsia="zh-CN"/>
        </w:rPr>
        <w:t xml:space="preserve">. The complex exponent on basis “e” in equations need to be written using “exp” </w:t>
      </w:r>
      <w:r w:rsidRPr="00CD0C89">
        <w:rPr>
          <w:i/>
          <w:iCs/>
          <w:lang w:eastAsia="zh-CN"/>
        </w:rPr>
        <w:t>e. g. k</w:t>
      </w:r>
      <w:r w:rsidRPr="00624220">
        <w:rPr>
          <w:vertAlign w:val="subscript"/>
          <w:lang w:eastAsia="zh-CN"/>
        </w:rPr>
        <w:t>d</w:t>
      </w:r>
      <w:r w:rsidRPr="00CD0C89">
        <w:rPr>
          <w:lang w:eastAsia="zh-CN"/>
        </w:rPr>
        <w:t xml:space="preserve"> = </w:t>
      </w:r>
      <w:r w:rsidRPr="00CD0C89">
        <w:rPr>
          <w:i/>
          <w:iCs/>
          <w:lang w:eastAsia="zh-CN"/>
        </w:rPr>
        <w:t xml:space="preserve">A </w:t>
      </w:r>
      <w:r w:rsidRPr="00CD0C89">
        <w:rPr>
          <w:lang w:eastAsia="zh-CN"/>
        </w:rPr>
        <w:t>exp (–</w:t>
      </w:r>
      <w:r w:rsidRPr="00CD0C89">
        <w:rPr>
          <w:i/>
          <w:iCs/>
          <w:lang w:eastAsia="zh-CN"/>
        </w:rPr>
        <w:t>E/</w:t>
      </w:r>
      <w:r w:rsidRPr="00CD0C89">
        <w:rPr>
          <w:lang w:eastAsia="zh-CN"/>
        </w:rPr>
        <w:t>R</w:t>
      </w:r>
      <w:r w:rsidRPr="00CD0C89">
        <w:rPr>
          <w:i/>
          <w:iCs/>
          <w:lang w:eastAsia="zh-CN"/>
        </w:rPr>
        <w:t>T</w:t>
      </w:r>
      <w:r w:rsidRPr="00CD0C89">
        <w:rPr>
          <w:lang w:eastAsia="zh-CN"/>
        </w:rPr>
        <w:t>).</w:t>
      </w:r>
    </w:p>
    <w:p w:rsidR="003E451E" w:rsidRPr="00CD0C89" w:rsidRDefault="00624220" w:rsidP="002E3FFD">
      <w:pPr>
        <w:rPr>
          <w:lang w:eastAsia="zh-CN"/>
        </w:rPr>
      </w:pPr>
      <w:r>
        <w:rPr>
          <w:lang w:eastAsia="zh-CN"/>
        </w:rPr>
        <w:t>The span of value “from-</w:t>
      </w:r>
      <w:r w:rsidR="003E451E" w:rsidRPr="00CD0C89">
        <w:rPr>
          <w:lang w:eastAsia="zh-CN"/>
        </w:rPr>
        <w:t xml:space="preserve">to”, need to be written like 250-300 °C. </w:t>
      </w:r>
    </w:p>
    <w:p w:rsidR="003E451E" w:rsidRPr="00CD0C89" w:rsidRDefault="003E451E" w:rsidP="002E3FFD">
      <w:pPr>
        <w:rPr>
          <w:lang w:eastAsia="zh-CN"/>
        </w:rPr>
      </w:pPr>
      <w:r w:rsidRPr="00CD0C89">
        <w:rPr>
          <w:lang w:eastAsia="zh-CN"/>
        </w:rPr>
        <w:t>Except at the beginning of the sentence, use abbreviations: Fig. for figure, Tab. for table, and Eq. for equation.</w:t>
      </w:r>
    </w:p>
    <w:p w:rsidR="003E451E" w:rsidRPr="00CD0C89" w:rsidRDefault="003E451E" w:rsidP="002E3FFD">
      <w:pPr>
        <w:rPr>
          <w:i/>
          <w:iCs/>
          <w:lang w:eastAsia="zh-CN"/>
        </w:rPr>
      </w:pPr>
      <w:r w:rsidRPr="00CD0C89">
        <w:rPr>
          <w:lang w:eastAsia="zh-CN"/>
        </w:rPr>
        <w:t>Words and abbreviations from Latin language, names of enterprises, journals, character of conference or symposium publications (</w:t>
      </w:r>
      <w:r w:rsidRPr="00CD0C89">
        <w:rPr>
          <w:i/>
          <w:iCs/>
          <w:lang w:eastAsia="zh-CN"/>
        </w:rPr>
        <w:t>proceedings, transactions, book of abstracts, etc</w:t>
      </w:r>
      <w:r w:rsidRPr="00CD0C89">
        <w:rPr>
          <w:lang w:eastAsia="zh-CN"/>
        </w:rPr>
        <w:t xml:space="preserve">.), numbers of journal volume, must be in </w:t>
      </w:r>
      <w:r w:rsidRPr="00CD0C89">
        <w:rPr>
          <w:i/>
          <w:iCs/>
          <w:lang w:eastAsia="zh-CN"/>
        </w:rPr>
        <w:t xml:space="preserve">italic </w:t>
      </w:r>
      <w:r w:rsidRPr="00CD0C89">
        <w:rPr>
          <w:lang w:eastAsia="zh-CN"/>
        </w:rPr>
        <w:t>style</w:t>
      </w:r>
      <w:r w:rsidRPr="00CD0C89">
        <w:rPr>
          <w:i/>
          <w:iCs/>
          <w:lang w:eastAsia="zh-CN"/>
        </w:rPr>
        <w:t>.</w:t>
      </w:r>
    </w:p>
    <w:p w:rsidR="002E3FFD" w:rsidRPr="00CD0C89" w:rsidRDefault="003E451E" w:rsidP="002E3FFD">
      <w:pPr>
        <w:pStyle w:val="Heading4"/>
        <w:rPr>
          <w:lang w:eastAsia="zh-CN"/>
        </w:rPr>
      </w:pPr>
      <w:r w:rsidRPr="00CD0C89">
        <w:rPr>
          <w:lang w:eastAsia="zh-CN"/>
        </w:rPr>
        <w:t>Examples for centered formulas</w:t>
      </w:r>
      <w:r w:rsidR="00624220">
        <w:rPr>
          <w:lang w:eastAsia="zh-CN"/>
        </w:rPr>
        <w:t xml:space="preserve"> (Word Style TS Heading 4)</w:t>
      </w:r>
    </w:p>
    <w:p w:rsidR="003E451E" w:rsidRPr="00CD0C89" w:rsidRDefault="003E451E" w:rsidP="002E3FFD">
      <w:pPr>
        <w:rPr>
          <w:i/>
          <w:iCs/>
          <w:lang w:eastAsia="zh-CN"/>
        </w:rPr>
      </w:pPr>
      <w:r w:rsidRPr="00CD0C89">
        <w:rPr>
          <w:lang w:eastAsia="zh-CN"/>
        </w:rPr>
        <w:t>Examples of centered formulas are given below:</w:t>
      </w:r>
    </w:p>
    <w:tbl>
      <w:tblPr>
        <w:tblW w:w="4577" w:type="pct"/>
        <w:jc w:val="center"/>
        <w:tblInd w:w="-569" w:type="dxa"/>
        <w:tblLook w:val="01E0" w:firstRow="1" w:lastRow="1" w:firstColumn="1" w:lastColumn="1" w:noHBand="0" w:noVBand="0"/>
      </w:tblPr>
      <w:tblGrid>
        <w:gridCol w:w="6876"/>
        <w:gridCol w:w="1625"/>
      </w:tblGrid>
      <w:tr w:rsidR="00DE6CB3" w:rsidRPr="00CD0C89" w:rsidTr="00B15860">
        <w:trPr>
          <w:trHeight w:val="825"/>
          <w:jc w:val="center"/>
        </w:trPr>
        <w:tc>
          <w:tcPr>
            <w:tcW w:w="4044" w:type="pct"/>
            <w:vAlign w:val="center"/>
          </w:tcPr>
          <w:p w:rsidR="00DE6CB3" w:rsidRPr="00CD0C89" w:rsidRDefault="00DE6CB3" w:rsidP="00B15860">
            <w:pPr>
              <w:spacing w:line="320" w:lineRule="atLeast"/>
              <w:ind w:firstLine="0"/>
              <w:jc w:val="center"/>
              <w:rPr>
                <w:szCs w:val="22"/>
              </w:rPr>
            </w:pPr>
            <w:r w:rsidRPr="00CD0C89">
              <w:rPr>
                <w:position w:val="-34"/>
                <w:szCs w:val="22"/>
                <w:vertAlign w:val="subscript"/>
              </w:rPr>
              <w:object w:dxaOrig="387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1pt;height:40.05pt" o:ole="">
                  <v:fill color2="black"/>
                  <v:imagedata r:id="rId9" o:title=""/>
                </v:shape>
                <o:OLEObject Type="Embed" ProgID="Equation.3" ShapeID="_x0000_i1025" DrawAspect="Content" ObjectID="_1519025607" r:id="rId10"/>
              </w:object>
            </w:r>
          </w:p>
        </w:tc>
        <w:tc>
          <w:tcPr>
            <w:tcW w:w="956" w:type="pct"/>
            <w:vAlign w:val="center"/>
          </w:tcPr>
          <w:p w:rsidR="00DE6CB3" w:rsidRPr="00CD0C89" w:rsidRDefault="00DE6CB3" w:rsidP="00B15860">
            <w:pPr>
              <w:ind w:firstLine="0"/>
              <w:jc w:val="right"/>
              <w:rPr>
                <w:szCs w:val="22"/>
              </w:rPr>
            </w:pPr>
            <w:r w:rsidRPr="00CD0C89">
              <w:rPr>
                <w:szCs w:val="22"/>
              </w:rPr>
              <w:t>(</w:t>
            </w:r>
            <w:r w:rsidR="00B15860" w:rsidRPr="00CD0C89">
              <w:rPr>
                <w:szCs w:val="22"/>
              </w:rPr>
              <w:t>1</w:t>
            </w:r>
            <w:r w:rsidRPr="00CD0C89">
              <w:rPr>
                <w:szCs w:val="22"/>
              </w:rPr>
              <w:t>)</w:t>
            </w:r>
          </w:p>
        </w:tc>
      </w:tr>
      <w:tr w:rsidR="00DE6CB3" w:rsidRPr="00CD0C89" w:rsidTr="00B15860">
        <w:trPr>
          <w:trHeight w:val="740"/>
          <w:jc w:val="center"/>
        </w:trPr>
        <w:tc>
          <w:tcPr>
            <w:tcW w:w="4044" w:type="pct"/>
            <w:vAlign w:val="center"/>
          </w:tcPr>
          <w:p w:rsidR="00DE6CB3" w:rsidRPr="00CD0C89" w:rsidRDefault="00DE6CB3" w:rsidP="00B15860">
            <w:pPr>
              <w:spacing w:line="320" w:lineRule="atLeast"/>
              <w:ind w:firstLine="0"/>
              <w:jc w:val="center"/>
              <w:rPr>
                <w:szCs w:val="22"/>
              </w:rPr>
            </w:pPr>
            <w:r w:rsidRPr="00CD0C89">
              <w:rPr>
                <w:position w:val="-34"/>
                <w:szCs w:val="22"/>
                <w:vertAlign w:val="subscript"/>
              </w:rPr>
              <w:object w:dxaOrig="4660" w:dyaOrig="800">
                <v:shape id="_x0000_i1026" type="#_x0000_t75" style="width:233.2pt;height:40.05pt" o:ole="">
                  <v:fill color2="black"/>
                  <v:imagedata r:id="rId11" o:title=""/>
                </v:shape>
                <o:OLEObject Type="Embed" ProgID="Equation.3" ShapeID="_x0000_i1026" DrawAspect="Content" ObjectID="_1519025608" r:id="rId12"/>
              </w:object>
            </w:r>
          </w:p>
        </w:tc>
        <w:tc>
          <w:tcPr>
            <w:tcW w:w="956" w:type="pct"/>
            <w:vAlign w:val="center"/>
          </w:tcPr>
          <w:p w:rsidR="00DE6CB3" w:rsidRPr="00CD0C89" w:rsidRDefault="00DE6CB3" w:rsidP="00B15860">
            <w:pPr>
              <w:ind w:firstLine="0"/>
              <w:jc w:val="right"/>
              <w:rPr>
                <w:szCs w:val="22"/>
              </w:rPr>
            </w:pPr>
            <w:r w:rsidRPr="00CD0C89">
              <w:rPr>
                <w:szCs w:val="22"/>
              </w:rPr>
              <w:t>(</w:t>
            </w:r>
            <w:r w:rsidR="00B15860" w:rsidRPr="00CD0C89">
              <w:rPr>
                <w:szCs w:val="22"/>
              </w:rPr>
              <w:t>2</w:t>
            </w:r>
            <w:r w:rsidRPr="00CD0C89">
              <w:rPr>
                <w:szCs w:val="22"/>
              </w:rPr>
              <w:t>)</w:t>
            </w:r>
          </w:p>
        </w:tc>
      </w:tr>
      <w:tr w:rsidR="00DE6CB3" w:rsidRPr="00CD0C89" w:rsidTr="00B15860">
        <w:trPr>
          <w:trHeight w:val="915"/>
          <w:jc w:val="center"/>
        </w:trPr>
        <w:tc>
          <w:tcPr>
            <w:tcW w:w="4044" w:type="pct"/>
            <w:vAlign w:val="center"/>
          </w:tcPr>
          <w:p w:rsidR="00DE6CB3" w:rsidRPr="00CD0C89" w:rsidRDefault="00DE6CB3" w:rsidP="00B15860">
            <w:pPr>
              <w:spacing w:line="320" w:lineRule="atLeast"/>
              <w:ind w:firstLine="0"/>
              <w:jc w:val="center"/>
              <w:rPr>
                <w:szCs w:val="22"/>
              </w:rPr>
            </w:pPr>
            <w:r w:rsidRPr="00CD0C89">
              <w:rPr>
                <w:position w:val="-44"/>
                <w:szCs w:val="22"/>
              </w:rPr>
              <w:object w:dxaOrig="4959" w:dyaOrig="999">
                <v:shape id="_x0000_i1027" type="#_x0000_t75" style="width:247.6pt;height:50.1pt" o:ole="">
                  <v:imagedata r:id="rId13" o:title=""/>
                </v:shape>
                <o:OLEObject Type="Embed" ProgID="Equation.3" ShapeID="_x0000_i1027" DrawAspect="Content" ObjectID="_1519025609" r:id="rId14"/>
              </w:object>
            </w:r>
          </w:p>
        </w:tc>
        <w:tc>
          <w:tcPr>
            <w:tcW w:w="956" w:type="pct"/>
            <w:vAlign w:val="center"/>
          </w:tcPr>
          <w:p w:rsidR="00DE6CB3" w:rsidRPr="00CD0C89" w:rsidRDefault="00B15860" w:rsidP="00B15860">
            <w:pPr>
              <w:jc w:val="right"/>
              <w:rPr>
                <w:szCs w:val="22"/>
              </w:rPr>
            </w:pPr>
            <w:r w:rsidRPr="00CD0C89">
              <w:rPr>
                <w:szCs w:val="22"/>
              </w:rPr>
              <w:t>(3)</w:t>
            </w:r>
          </w:p>
        </w:tc>
      </w:tr>
    </w:tbl>
    <w:p w:rsidR="003E451E" w:rsidRPr="00CD0C89" w:rsidRDefault="003E451E" w:rsidP="002E3FFD">
      <w:pPr>
        <w:rPr>
          <w:color w:val="221F1F"/>
        </w:rPr>
      </w:pPr>
    </w:p>
    <w:p w:rsidR="002E3FFD" w:rsidRPr="00CD0C89" w:rsidRDefault="003E451E" w:rsidP="00894921">
      <w:pPr>
        <w:pStyle w:val="Heading4"/>
        <w:rPr>
          <w:lang w:eastAsia="zh-CN"/>
        </w:rPr>
      </w:pPr>
      <w:r w:rsidRPr="00CD0C89">
        <w:rPr>
          <w:lang w:eastAsia="zh-CN"/>
        </w:rPr>
        <w:t>Formulas in the text</w:t>
      </w:r>
    </w:p>
    <w:p w:rsidR="003E451E" w:rsidRPr="00CD0C89" w:rsidRDefault="003E451E" w:rsidP="002E3FFD">
      <w:pPr>
        <w:rPr>
          <w:lang w:eastAsia="zh-CN"/>
        </w:rPr>
      </w:pPr>
      <w:r w:rsidRPr="00CD0C89">
        <w:rPr>
          <w:lang w:eastAsia="zh-CN"/>
        </w:rPr>
        <w:t>In equations, formulas or expressions in the text use character</w:t>
      </w:r>
      <w:r w:rsidR="00C9734D" w:rsidRPr="00CD0C89">
        <w:rPr>
          <w:lang w:eastAsia="zh-CN"/>
        </w:rPr>
        <w:t xml:space="preserve"> </w:t>
      </w:r>
      <w:r w:rsidRPr="00CD0C89">
        <w:rPr>
          <w:lang w:eastAsia="zh-CN"/>
        </w:rPr>
        <w:t>“/” for fraction mark and (...)</w:t>
      </w:r>
      <w:r w:rsidRPr="00CD0C89">
        <w:rPr>
          <w:vertAlign w:val="superscript"/>
          <w:lang w:eastAsia="zh-CN"/>
        </w:rPr>
        <w:t>1/</w:t>
      </w:r>
      <w:r w:rsidRPr="00CD0C89">
        <w:rPr>
          <w:i/>
          <w:iCs/>
          <w:vertAlign w:val="superscript"/>
          <w:lang w:eastAsia="zh-CN"/>
        </w:rPr>
        <w:t>n</w:t>
      </w:r>
      <w:r w:rsidRPr="00CD0C89">
        <w:rPr>
          <w:i/>
          <w:iCs/>
          <w:lang w:eastAsia="zh-CN"/>
        </w:rPr>
        <w:t xml:space="preserve"> </w:t>
      </w:r>
      <w:r w:rsidRPr="00CD0C89">
        <w:rPr>
          <w:lang w:eastAsia="zh-CN"/>
        </w:rPr>
        <w:t xml:space="preserve">instead of </w:t>
      </w:r>
      <w:r w:rsidR="00C9734D" w:rsidRPr="00CD0C89">
        <w:rPr>
          <w:lang w:eastAsia="zh-CN"/>
        </w:rPr>
        <w:t xml:space="preserve"> </w:t>
      </w:r>
      <m:oMath>
        <m:rad>
          <m:radPr>
            <m:ctrlPr>
              <w:rPr>
                <w:rFonts w:ascii="Cambria Math" w:hAnsi="Cambria Math"/>
                <w:i/>
                <w:lang w:eastAsia="zh-CN"/>
              </w:rPr>
            </m:ctrlPr>
          </m:radPr>
          <m:deg>
            <m:r>
              <w:rPr>
                <w:rFonts w:ascii="Cambria Math" w:hAnsi="Cambria Math"/>
                <w:lang w:eastAsia="zh-CN"/>
              </w:rPr>
              <m:t>n</m:t>
            </m:r>
          </m:deg>
          <m:e>
            <m:r>
              <w:rPr>
                <w:rFonts w:ascii="Cambria Math" w:hAnsi="Cambria Math"/>
                <w:lang w:eastAsia="zh-CN"/>
              </w:rPr>
              <m:t>…</m:t>
            </m:r>
          </m:e>
        </m:rad>
      </m:oMath>
      <w:r w:rsidRPr="00CD0C89">
        <w:rPr>
          <w:lang w:eastAsia="zh-CN"/>
        </w:rPr>
        <w:t>. The superscripts and subscripts near by</w:t>
      </w:r>
      <w:r w:rsidR="007D4C0D" w:rsidRPr="00CD0C89">
        <w:rPr>
          <w:lang w:eastAsia="zh-CN"/>
        </w:rPr>
        <w:t xml:space="preserve"> </w:t>
      </w:r>
      <w:r w:rsidRPr="00CD0C89">
        <w:rPr>
          <w:lang w:eastAsia="zh-CN"/>
        </w:rPr>
        <w:t>the mark should be written like these:</w:t>
      </w:r>
      <w:r w:rsidR="007D4C0D" w:rsidRPr="00CD0C89">
        <w:rPr>
          <w:lang w:eastAsia="zh-CN"/>
        </w:rPr>
        <w:t xml:space="preserve"> </w:t>
      </w:r>
      <m:oMath>
        <m:nary>
          <m:naryPr>
            <m:chr m:val="∑"/>
            <m:limLoc m:val="subSup"/>
            <m:ctrlPr>
              <w:rPr>
                <w:rFonts w:ascii="Cambria Math" w:hAnsi="Cambria Math"/>
                <w:i/>
                <w:lang w:eastAsia="zh-CN"/>
              </w:rPr>
            </m:ctrlPr>
          </m:naryPr>
          <m:sub>
            <m:r>
              <w:rPr>
                <w:rFonts w:ascii="Cambria Math" w:hAnsi="Cambria Math"/>
                <w:lang w:eastAsia="zh-CN"/>
              </w:rPr>
              <m:t>0</m:t>
            </m:r>
          </m:sub>
          <m:sup>
            <m:r>
              <w:rPr>
                <w:rFonts w:ascii="Cambria Math" w:hAnsi="Cambria Math"/>
                <w:lang w:eastAsia="zh-CN"/>
              </w:rPr>
              <m:t>4</m:t>
            </m:r>
          </m:sup>
          <m:e>
            <m:r>
              <w:rPr>
                <w:rFonts w:ascii="Cambria Math" w:hAnsi="Cambria Math"/>
                <w:lang w:eastAsia="zh-CN"/>
              </w:rPr>
              <m:t>,</m:t>
            </m:r>
          </m:e>
        </m:nary>
      </m:oMath>
      <w:r w:rsidR="007D4C0D" w:rsidRPr="00CD0C89">
        <w:rPr>
          <w:lang w:eastAsia="zh-CN"/>
        </w:rPr>
        <w:t xml:space="preserve"> </w:t>
      </w:r>
      <m:oMath>
        <m:nary>
          <m:naryPr>
            <m:limLoc m:val="subSup"/>
            <m:ctrlPr>
              <w:rPr>
                <w:rFonts w:ascii="Cambria Math" w:hAnsi="Cambria Math"/>
                <w:i/>
                <w:lang w:eastAsia="zh-CN"/>
              </w:rPr>
            </m:ctrlPr>
          </m:naryPr>
          <m:sub>
            <m:r>
              <w:rPr>
                <w:rFonts w:ascii="Cambria Math" w:hAnsi="Cambria Math"/>
                <w:lang w:eastAsia="zh-CN"/>
              </w:rPr>
              <m:t>0</m:t>
            </m:r>
          </m:sub>
          <m:sup>
            <m:r>
              <w:rPr>
                <w:rFonts w:ascii="Cambria Math" w:hAnsi="Cambria Math"/>
                <w:lang w:eastAsia="zh-CN"/>
              </w:rPr>
              <m:t>1</m:t>
            </m:r>
          </m:sup>
          <m:e>
            <m:r>
              <w:rPr>
                <w:rFonts w:ascii="Cambria Math" w:hAnsi="Cambria Math"/>
                <w:lang w:eastAsia="zh-CN"/>
              </w:rPr>
              <m:t>,</m:t>
            </m:r>
          </m:e>
        </m:nary>
      </m:oMath>
      <w:r w:rsidR="007D4C0D" w:rsidRPr="00CD0C89">
        <w:rPr>
          <w:lang w:eastAsia="zh-CN"/>
        </w:rPr>
        <w:t xml:space="preserve"> </w:t>
      </w:r>
      <m:oMath>
        <m:func>
          <m:funcPr>
            <m:ctrlPr>
              <w:rPr>
                <w:rFonts w:ascii="Cambria Math" w:hAnsi="Cambria Math"/>
                <w:i/>
                <w:lang w:eastAsia="zh-CN"/>
              </w:rPr>
            </m:ctrlPr>
          </m:funcPr>
          <m:fName>
            <m:limLow>
              <m:limLowPr>
                <m:ctrlPr>
                  <w:rPr>
                    <w:rFonts w:ascii="Cambria Math" w:hAnsi="Cambria Math"/>
                    <w:i/>
                    <w:lang w:eastAsia="zh-CN"/>
                  </w:rPr>
                </m:ctrlPr>
              </m:limLowPr>
              <m:e>
                <m:r>
                  <m:rPr>
                    <m:sty m:val="p"/>
                  </m:rPr>
                  <w:rPr>
                    <w:rFonts w:ascii="Cambria Math" w:hAnsi="Cambria Math"/>
                  </w:rPr>
                  <m:t>lim</m:t>
                </m:r>
              </m:e>
              <m:lim>
                <m:r>
                  <w:rPr>
                    <w:rFonts w:ascii="Cambria Math" w:hAnsi="Cambria Math"/>
                    <w:lang w:eastAsia="zh-CN"/>
                  </w:rPr>
                  <m:t>a→∞</m:t>
                </m:r>
              </m:lim>
            </m:limLow>
          </m:fName>
          <m:e>
            <m:r>
              <w:rPr>
                <w:rFonts w:ascii="Cambria Math" w:hAnsi="Cambria Math"/>
                <w:lang w:eastAsia="zh-CN"/>
              </w:rPr>
              <m:t>.</m:t>
            </m:r>
          </m:e>
        </m:func>
      </m:oMath>
    </w:p>
    <w:p w:rsidR="00894921" w:rsidRPr="00CD0C89" w:rsidRDefault="00125D64" w:rsidP="00894921">
      <w:pPr>
        <w:pStyle w:val="Heading4"/>
        <w:rPr>
          <w:lang w:eastAsia="zh-CN"/>
        </w:rPr>
      </w:pPr>
      <w:r w:rsidRPr="00CD0C89">
        <w:rPr>
          <w:lang w:eastAsia="zh-CN"/>
        </w:rPr>
        <w:t xml:space="preserve">Comment for use </w:t>
      </w:r>
      <w:r w:rsidR="00F863CB" w:rsidRPr="00CD0C89">
        <w:rPr>
          <w:lang w:eastAsia="zh-CN"/>
        </w:rPr>
        <w:t xml:space="preserve">of marks </w:t>
      </w:r>
      <w:r w:rsidRPr="00CD0C89">
        <w:rPr>
          <w:lang w:eastAsia="zh-CN"/>
        </w:rPr>
        <w:t>and symbols with regular setting</w:t>
      </w:r>
    </w:p>
    <w:p w:rsidR="00F863CB" w:rsidRDefault="00125D64" w:rsidP="00894921">
      <w:pPr>
        <w:rPr>
          <w:lang w:eastAsia="zh-CN"/>
        </w:rPr>
      </w:pPr>
      <w:r w:rsidRPr="00CD0C89">
        <w:rPr>
          <w:lang w:eastAsia="zh-CN"/>
        </w:rPr>
        <w:t>All mathematical</w:t>
      </w:r>
      <w:r w:rsidR="007D4C0D" w:rsidRPr="00CD0C89">
        <w:rPr>
          <w:lang w:eastAsia="zh-CN"/>
        </w:rPr>
        <w:t xml:space="preserve"> </w:t>
      </w:r>
      <w:r w:rsidRPr="00CD0C89">
        <w:rPr>
          <w:lang w:eastAsia="zh-CN"/>
        </w:rPr>
        <w:t>operators (</w:t>
      </w:r>
      <w:r w:rsidR="007D4C0D" w:rsidRPr="00CD0C89">
        <w:rPr>
          <w:lang w:eastAsia="zh-CN"/>
        </w:rPr>
        <w:t>∆</w:t>
      </w:r>
      <w:r w:rsidRPr="00CD0C89">
        <w:rPr>
          <w:lang w:eastAsia="zh-CN"/>
        </w:rPr>
        <w:t xml:space="preserve">, d, </w:t>
      </w:r>
      <w:r w:rsidR="007D4C0D" w:rsidRPr="00CD0C89">
        <w:rPr>
          <w:lang w:eastAsia="zh-CN"/>
        </w:rPr>
        <w:t>∂</w:t>
      </w:r>
      <w:r w:rsidRPr="00CD0C89">
        <w:rPr>
          <w:lang w:eastAsia="zh-CN"/>
        </w:rPr>
        <w:t xml:space="preserve">, O, grad, ...), mark of </w:t>
      </w:r>
      <w:r w:rsidR="00F863CB" w:rsidRPr="00CD0C89">
        <w:rPr>
          <w:lang w:eastAsia="zh-CN"/>
        </w:rPr>
        <w:t xml:space="preserve">the </w:t>
      </w:r>
      <w:r w:rsidRPr="00CD0C89">
        <w:rPr>
          <w:lang w:eastAsia="zh-CN"/>
        </w:rPr>
        <w:t xml:space="preserve">characteristic numbers (Re, Pr, ...), </w:t>
      </w:r>
      <w:r w:rsidR="00F863CB" w:rsidRPr="00CD0C89">
        <w:rPr>
          <w:lang w:eastAsia="zh-CN"/>
        </w:rPr>
        <w:t xml:space="preserve">the </w:t>
      </w:r>
      <w:r w:rsidRPr="00CD0C89">
        <w:rPr>
          <w:lang w:eastAsia="zh-CN"/>
        </w:rPr>
        <w:t>constants (</w:t>
      </w:r>
      <w:r w:rsidR="007D4C0D" w:rsidRPr="00CD0C89">
        <w:rPr>
          <w:lang w:eastAsia="zh-CN"/>
        </w:rPr>
        <w:t>π</w:t>
      </w:r>
      <w:r w:rsidRPr="00CD0C89">
        <w:rPr>
          <w:lang w:eastAsia="zh-CN"/>
        </w:rPr>
        <w:t>, e, g, R,</w:t>
      </w:r>
      <w:r w:rsidR="007D4C0D" w:rsidRPr="00CD0C89">
        <w:rPr>
          <w:lang w:eastAsia="zh-CN"/>
        </w:rPr>
        <w:t xml:space="preserve"> </w:t>
      </w:r>
      <w:r w:rsidRPr="00CD0C89">
        <w:rPr>
          <w:lang w:eastAsia="zh-CN"/>
        </w:rPr>
        <w:t xml:space="preserve">...), </w:t>
      </w:r>
      <w:r w:rsidR="00F863CB" w:rsidRPr="00CD0C89">
        <w:rPr>
          <w:lang w:eastAsia="zh-CN"/>
        </w:rPr>
        <w:t xml:space="preserve">the </w:t>
      </w:r>
      <w:r w:rsidRPr="00CD0C89">
        <w:rPr>
          <w:lang w:eastAsia="zh-CN"/>
        </w:rPr>
        <w:t xml:space="preserve">logarithms (ln, log), </w:t>
      </w:r>
      <w:r w:rsidR="00F863CB" w:rsidRPr="00CD0C89">
        <w:rPr>
          <w:lang w:eastAsia="zh-CN"/>
        </w:rPr>
        <w:t xml:space="preserve">the </w:t>
      </w:r>
      <w:r w:rsidRPr="00CD0C89">
        <w:rPr>
          <w:lang w:eastAsia="zh-CN"/>
        </w:rPr>
        <w:t xml:space="preserve">trigonometric functions (sin, sinh, cos, tg – not tan, arctg, ...), </w:t>
      </w:r>
      <w:r w:rsidR="00F863CB" w:rsidRPr="00CD0C89">
        <w:rPr>
          <w:lang w:eastAsia="zh-CN"/>
        </w:rPr>
        <w:t xml:space="preserve">the </w:t>
      </w:r>
      <w:r w:rsidR="007D4C0D" w:rsidRPr="00CD0C89">
        <w:rPr>
          <w:lang w:eastAsia="zh-CN"/>
        </w:rPr>
        <w:t xml:space="preserve">sign </w:t>
      </w:r>
      <w:r w:rsidRPr="00CD0C89">
        <w:rPr>
          <w:lang w:eastAsia="zh-CN"/>
        </w:rPr>
        <w:t xml:space="preserve">for sum </w:t>
      </w:r>
      <w:r w:rsidR="007D4C0D" w:rsidRPr="00CD0C89">
        <w:rPr>
          <w:lang w:eastAsia="zh-CN"/>
        </w:rPr>
        <w:t>∑</w:t>
      </w:r>
      <w:r w:rsidRPr="00CD0C89">
        <w:rPr>
          <w:lang w:eastAsia="zh-CN"/>
        </w:rPr>
        <w:t xml:space="preserve">, </w:t>
      </w:r>
      <w:r w:rsidR="00F863CB" w:rsidRPr="00CD0C89">
        <w:rPr>
          <w:lang w:eastAsia="zh-CN"/>
        </w:rPr>
        <w:t xml:space="preserve">the </w:t>
      </w:r>
      <w:r w:rsidR="007D4C0D" w:rsidRPr="00CD0C89">
        <w:rPr>
          <w:lang w:eastAsia="zh-CN"/>
        </w:rPr>
        <w:t>sign</w:t>
      </w:r>
      <w:r w:rsidRPr="00CD0C89">
        <w:rPr>
          <w:lang w:eastAsia="zh-CN"/>
        </w:rPr>
        <w:t xml:space="preserve"> for integral , </w:t>
      </w:r>
      <w:r w:rsidR="00F863CB" w:rsidRPr="00CD0C89">
        <w:rPr>
          <w:lang w:eastAsia="zh-CN"/>
        </w:rPr>
        <w:t xml:space="preserve">the </w:t>
      </w:r>
      <w:r w:rsidR="007D4C0D" w:rsidRPr="00CD0C89">
        <w:rPr>
          <w:lang w:eastAsia="zh-CN"/>
        </w:rPr>
        <w:t>sign</w:t>
      </w:r>
      <w:r w:rsidRPr="00CD0C89">
        <w:rPr>
          <w:lang w:eastAsia="zh-CN"/>
        </w:rPr>
        <w:t xml:space="preserve"> “f”, and other marks for function </w:t>
      </w:r>
      <w:r w:rsidRPr="00CD0C89">
        <w:rPr>
          <w:i/>
          <w:iCs/>
          <w:lang w:eastAsia="zh-CN"/>
        </w:rPr>
        <w:t>e. g</w:t>
      </w:r>
      <w:r w:rsidRPr="00CD0C89">
        <w:rPr>
          <w:lang w:eastAsia="zh-CN"/>
        </w:rPr>
        <w:t>. f(</w:t>
      </w:r>
      <w:r w:rsidRPr="00CD0C89">
        <w:rPr>
          <w:i/>
          <w:iCs/>
          <w:lang w:eastAsia="zh-CN"/>
        </w:rPr>
        <w:t>x,y,z</w:t>
      </w:r>
      <w:r w:rsidRPr="00CD0C89">
        <w:rPr>
          <w:lang w:eastAsia="zh-CN"/>
        </w:rPr>
        <w:t>), zero and all</w:t>
      </w:r>
      <w:r w:rsidR="007D4C0D" w:rsidRPr="00CD0C89">
        <w:rPr>
          <w:lang w:eastAsia="zh-CN"/>
        </w:rPr>
        <w:t xml:space="preserve"> </w:t>
      </w:r>
      <w:r w:rsidRPr="00CD0C89">
        <w:rPr>
          <w:lang w:eastAsia="zh-CN"/>
        </w:rPr>
        <w:t xml:space="preserve">numbers except in text on italic style, chemical symbols except mol ratios like </w:t>
      </w:r>
      <w:r w:rsidRPr="00CD0C89">
        <w:rPr>
          <w:i/>
          <w:iCs/>
          <w:lang w:eastAsia="zh-CN"/>
        </w:rPr>
        <w:t xml:space="preserve">Ca/S, </w:t>
      </w:r>
      <w:r w:rsidRPr="00CD0C89">
        <w:rPr>
          <w:lang w:eastAsia="zh-CN"/>
        </w:rPr>
        <w:t>should be</w:t>
      </w:r>
      <w:r w:rsidR="007D4C0D" w:rsidRPr="00CD0C89">
        <w:rPr>
          <w:lang w:eastAsia="zh-CN"/>
        </w:rPr>
        <w:t xml:space="preserve"> </w:t>
      </w:r>
      <w:r w:rsidRPr="00CD0C89">
        <w:rPr>
          <w:lang w:eastAsia="zh-CN"/>
        </w:rPr>
        <w:t>written with regular letters. In the subscript of variables for the letters which denote words do</w:t>
      </w:r>
      <w:r w:rsidR="007D4C0D" w:rsidRPr="00CD0C89">
        <w:rPr>
          <w:lang w:eastAsia="zh-CN"/>
        </w:rPr>
        <w:t xml:space="preserve"> </w:t>
      </w:r>
      <w:r w:rsidRPr="00CD0C89">
        <w:rPr>
          <w:lang w:eastAsia="zh-CN"/>
        </w:rPr>
        <w:t xml:space="preserve">not use </w:t>
      </w:r>
      <w:r w:rsidRPr="00CD0C89">
        <w:rPr>
          <w:i/>
          <w:iCs/>
          <w:lang w:eastAsia="zh-CN"/>
        </w:rPr>
        <w:t xml:space="preserve">italic </w:t>
      </w:r>
      <w:r w:rsidRPr="00CD0C89">
        <w:rPr>
          <w:lang w:eastAsia="zh-CN"/>
        </w:rPr>
        <w:t xml:space="preserve">style, like as </w:t>
      </w:r>
      <w:r w:rsidRPr="00CD0C89">
        <w:rPr>
          <w:i/>
          <w:iCs/>
          <w:lang w:eastAsia="zh-CN"/>
        </w:rPr>
        <w:t>d</w:t>
      </w:r>
      <w:r w:rsidRPr="00CD0C89">
        <w:rPr>
          <w:lang w:eastAsia="zh-CN"/>
        </w:rPr>
        <w:t xml:space="preserve">p </w:t>
      </w:r>
      <w:r w:rsidR="007D4C0D" w:rsidRPr="00CD0C89">
        <w:rPr>
          <w:lang w:eastAsia="zh-CN"/>
        </w:rPr>
        <w:t>(particle diameter</w:t>
      </w:r>
      <w:r w:rsidRPr="00CD0C89">
        <w:rPr>
          <w:lang w:eastAsia="zh-CN"/>
        </w:rPr>
        <w:t>).</w:t>
      </w:r>
    </w:p>
    <w:p w:rsidR="00782136" w:rsidRDefault="00782136" w:rsidP="00782136">
      <w:pPr>
        <w:pStyle w:val="TSStrong"/>
      </w:pPr>
      <w:r w:rsidRPr="00A71C00">
        <w:t>Acknowledgment</w:t>
      </w:r>
      <w:r w:rsidRPr="00BE533F">
        <w:t xml:space="preserve"> (Word Style </w:t>
      </w:r>
      <w:r>
        <w:t>TS Strong)</w:t>
      </w:r>
    </w:p>
    <w:p w:rsidR="00782136" w:rsidRPr="004D5F3A" w:rsidRDefault="00782136" w:rsidP="00782136">
      <w:r w:rsidRPr="004D5F3A">
        <w:lastRenderedPageBreak/>
        <w:t xml:space="preserve">Generally the last paragraph of the paper is the place to acknowledge people (dedications), places, and financing (you may state grant numbers and sponsors here). </w:t>
      </w:r>
    </w:p>
    <w:p w:rsidR="00F863CB" w:rsidRPr="00CD0C89" w:rsidRDefault="00F863CB" w:rsidP="00894921">
      <w:pPr>
        <w:pStyle w:val="TSStrong"/>
      </w:pPr>
      <w:r w:rsidRPr="00CD0C89">
        <w:t>Nomenclature</w:t>
      </w:r>
      <w:r w:rsidR="00493724">
        <w:t xml:space="preserve"> (Word Style TS Strong)</w:t>
      </w:r>
    </w:p>
    <w:p w:rsidR="00F863CB" w:rsidRPr="00CD0C89" w:rsidRDefault="00F863CB" w:rsidP="00894921">
      <w:pPr>
        <w:rPr>
          <w:lang w:eastAsia="zh-CN"/>
        </w:rPr>
      </w:pPr>
      <w:r w:rsidRPr="00CD0C89">
        <w:rPr>
          <w:lang w:eastAsia="zh-CN"/>
        </w:rPr>
        <w:t xml:space="preserve">The variables in nomenclature have to be written in alphabetical order and must have dimension in brackets </w:t>
      </w:r>
      <w:r w:rsidRPr="00CD0C89">
        <w:rPr>
          <w:i/>
          <w:iCs/>
          <w:lang w:eastAsia="zh-CN"/>
        </w:rPr>
        <w:t xml:space="preserve">e. g. </w:t>
      </w:r>
      <w:r w:rsidRPr="00CD0C89">
        <w:rPr>
          <w:lang w:eastAsia="zh-CN"/>
        </w:rPr>
        <w:t>[Jm2s–1]. The Greek symbols must be separated, as well as subscripts and superscripts, abbreviations, and acronyms.</w:t>
      </w:r>
    </w:p>
    <w:p w:rsidR="00F863CB" w:rsidRPr="00CD0C89" w:rsidRDefault="00F863CB" w:rsidP="00894921">
      <w:pPr>
        <w:rPr>
          <w:lang w:eastAsia="zh-CN"/>
        </w:rPr>
      </w:pPr>
      <w:r w:rsidRPr="00CD0C89">
        <w:rPr>
          <w:lang w:eastAsia="zh-CN"/>
        </w:rPr>
        <w:t>The mark of variables with dimensions i brackets used and explained only once in the text, do not include into the nomenclature.</w:t>
      </w:r>
      <w:r w:rsidR="0031407E" w:rsidRPr="00CD0C89">
        <w:rPr>
          <w:lang w:eastAsia="zh-CN"/>
        </w:rPr>
        <w:t xml:space="preserve"> </w:t>
      </w:r>
    </w:p>
    <w:p w:rsidR="00F863CB" w:rsidRPr="00CD0C89" w:rsidRDefault="00F863CB" w:rsidP="00894921">
      <w:pPr>
        <w:rPr>
          <w:lang w:eastAsia="zh-CN"/>
        </w:rPr>
      </w:pPr>
      <w:r w:rsidRPr="00CD0C89">
        <w:rPr>
          <w:lang w:eastAsia="zh-CN"/>
        </w:rPr>
        <w:t xml:space="preserve">In nomenclature for mark of characteristic numbers give also the equation for that number </w:t>
      </w:r>
      <w:r w:rsidRPr="00CD0C89">
        <w:rPr>
          <w:i/>
          <w:iCs/>
          <w:lang w:eastAsia="zh-CN"/>
        </w:rPr>
        <w:t>e.g</w:t>
      </w:r>
      <w:r w:rsidRPr="00CD0C89">
        <w:rPr>
          <w:lang w:eastAsia="zh-CN"/>
        </w:rPr>
        <w:t>. Re – Reynolds number (=</w:t>
      </w:r>
      <w:r w:rsidRPr="00CD0C89">
        <w:rPr>
          <w:i/>
          <w:iCs/>
          <w:lang w:eastAsia="zh-CN"/>
        </w:rPr>
        <w:t>UD/n</w:t>
      </w:r>
      <w:r w:rsidRPr="00CD0C89">
        <w:rPr>
          <w:lang w:eastAsia="zh-CN"/>
        </w:rPr>
        <w:t>), [–]</w:t>
      </w:r>
    </w:p>
    <w:p w:rsidR="0031407E" w:rsidRPr="00CD0C89" w:rsidRDefault="0031407E" w:rsidP="00894921">
      <w:pPr>
        <w:pStyle w:val="TSStrong"/>
      </w:pPr>
      <w:r w:rsidRPr="00CD0C89">
        <w:t>References</w:t>
      </w:r>
      <w:r w:rsidR="00782136">
        <w:t xml:space="preserve"> (Word Style TS Strong)</w:t>
      </w:r>
    </w:p>
    <w:p w:rsidR="0031407E" w:rsidRPr="00CD0C89" w:rsidRDefault="0031407E" w:rsidP="00894921">
      <w:pPr>
        <w:rPr>
          <w:lang w:eastAsia="zh-CN"/>
        </w:rPr>
      </w:pPr>
      <w:r w:rsidRPr="00CD0C89">
        <w:rPr>
          <w:lang w:eastAsia="zh-CN"/>
        </w:rPr>
        <w:t xml:space="preserve">References should be numbered in brackets in the order of appearance in the text, </w:t>
      </w:r>
      <w:r w:rsidRPr="00CD0C89">
        <w:rPr>
          <w:i/>
          <w:iCs/>
          <w:lang w:eastAsia="zh-CN"/>
        </w:rPr>
        <w:t xml:space="preserve">e. g. </w:t>
      </w:r>
      <w:r w:rsidRPr="00CD0C89">
        <w:rPr>
          <w:lang w:eastAsia="zh-CN"/>
        </w:rPr>
        <w:t xml:space="preserve">[1], [3, 4], [7-11], </w:t>
      </w:r>
      <w:r w:rsidRPr="00CD0C89">
        <w:rPr>
          <w:i/>
          <w:iCs/>
          <w:lang w:eastAsia="zh-CN"/>
        </w:rPr>
        <w:t xml:space="preserve">etc. </w:t>
      </w:r>
      <w:r w:rsidRPr="00CD0C89">
        <w:rPr>
          <w:lang w:eastAsia="zh-CN"/>
        </w:rPr>
        <w:t xml:space="preserve">The full references should be listed at the end of the paper (left alignment, hanging indentation) in numerical order of citation in the text. </w:t>
      </w:r>
    </w:p>
    <w:p w:rsidR="0031407E" w:rsidRPr="00CD0C89" w:rsidRDefault="0031407E" w:rsidP="00894921">
      <w:pPr>
        <w:rPr>
          <w:lang w:eastAsia="zh-CN"/>
        </w:rPr>
      </w:pPr>
      <w:r w:rsidRPr="00CD0C89">
        <w:rPr>
          <w:lang w:eastAsia="zh-CN"/>
        </w:rPr>
        <w:t>For references having two authors, names of both authors should be given.</w:t>
      </w:r>
    </w:p>
    <w:p w:rsidR="0031407E" w:rsidRPr="00CD0C89" w:rsidRDefault="0031407E" w:rsidP="00894921">
      <w:pPr>
        <w:rPr>
          <w:i/>
          <w:iCs/>
          <w:lang w:eastAsia="zh-CN"/>
        </w:rPr>
      </w:pPr>
      <w:r w:rsidRPr="00CD0C89">
        <w:rPr>
          <w:lang w:eastAsia="zh-CN"/>
        </w:rPr>
        <w:t xml:space="preserve">For more than two authors, only name of the first author should be given, followed by latin abbreviation </w:t>
      </w:r>
      <w:r w:rsidRPr="00CD0C89">
        <w:rPr>
          <w:i/>
          <w:iCs/>
          <w:lang w:eastAsia="zh-CN"/>
        </w:rPr>
        <w:t>et al.</w:t>
      </w:r>
    </w:p>
    <w:p w:rsidR="0031407E" w:rsidRPr="00CD0C89" w:rsidRDefault="0031407E" w:rsidP="00894921">
      <w:pPr>
        <w:rPr>
          <w:lang w:eastAsia="zh-CN"/>
        </w:rPr>
      </w:pPr>
      <w:r w:rsidRPr="00CD0C89">
        <w:rPr>
          <w:lang w:eastAsia="zh-CN"/>
        </w:rPr>
        <w:t>If necessary to mention names of authors of the documents given in the list of References, write only family (last) name of the first author (or both authors if there are two authors).</w:t>
      </w:r>
    </w:p>
    <w:p w:rsidR="0031407E" w:rsidRPr="00CD0C89" w:rsidRDefault="0031407E" w:rsidP="00894921">
      <w:pPr>
        <w:rPr>
          <w:i/>
          <w:iCs/>
          <w:lang w:eastAsia="zh-CN"/>
        </w:rPr>
      </w:pPr>
      <w:r w:rsidRPr="00CD0C89">
        <w:rPr>
          <w:lang w:eastAsia="zh-CN"/>
        </w:rPr>
        <w:t xml:space="preserve">For more than two authors only first author's family (last) name should be written, followed by </w:t>
      </w:r>
      <w:r w:rsidRPr="00CD0C89">
        <w:rPr>
          <w:i/>
          <w:iCs/>
          <w:lang w:eastAsia="zh-CN"/>
        </w:rPr>
        <w:t>et al.</w:t>
      </w:r>
    </w:p>
    <w:p w:rsidR="0031407E" w:rsidRPr="00CD0C89" w:rsidRDefault="0031407E" w:rsidP="00894921">
      <w:pPr>
        <w:rPr>
          <w:lang w:eastAsia="zh-CN"/>
        </w:rPr>
      </w:pPr>
      <w:r w:rsidRPr="00CD0C89">
        <w:rPr>
          <w:lang w:eastAsia="zh-CN"/>
        </w:rPr>
        <w:t>Original titles of the papers cited must be translated in English, followed by (in ...........language).</w:t>
      </w:r>
    </w:p>
    <w:p w:rsidR="0031407E" w:rsidRPr="00CD0C89" w:rsidRDefault="0031407E" w:rsidP="00894921">
      <w:pPr>
        <w:rPr>
          <w:lang w:eastAsia="zh-CN"/>
        </w:rPr>
      </w:pPr>
      <w:r w:rsidRPr="00CD0C89">
        <w:rPr>
          <w:lang w:eastAsia="zh-CN"/>
        </w:rPr>
        <w:t>For books which are not written in English, title should be given on the original language (for languages not using latin alphabet, English transcription should be used), and original language have to be indicated. Title translated in English have to be added in brackets.</w:t>
      </w:r>
    </w:p>
    <w:p w:rsidR="0031407E" w:rsidRPr="00CD0C89" w:rsidRDefault="0031407E" w:rsidP="00894921">
      <w:pPr>
        <w:rPr>
          <w:b/>
          <w:bCs/>
          <w:lang w:eastAsia="zh-CN"/>
        </w:rPr>
      </w:pPr>
      <w:r w:rsidRPr="00CD0C89">
        <w:rPr>
          <w:lang w:eastAsia="zh-CN"/>
        </w:rPr>
        <w:t xml:space="preserve">Data in references should be given in the following form </w:t>
      </w:r>
      <w:r w:rsidRPr="00CD0C89">
        <w:rPr>
          <w:b/>
          <w:bCs/>
          <w:lang w:eastAsia="zh-CN"/>
        </w:rPr>
        <w:t>(according to the attached Reference list specification):</w:t>
      </w:r>
    </w:p>
    <w:p w:rsidR="00A67D4D" w:rsidRPr="00CD0C89" w:rsidRDefault="00A67D4D" w:rsidP="00894921">
      <w:pPr>
        <w:rPr>
          <w:b/>
          <w:bCs/>
          <w:lang w:eastAsia="zh-CN"/>
        </w:rPr>
      </w:pPr>
    </w:p>
    <w:p w:rsidR="0031407E" w:rsidRPr="00CD0C89" w:rsidRDefault="0031407E" w:rsidP="00894921">
      <w:pPr>
        <w:rPr>
          <w:lang w:eastAsia="zh-CN"/>
        </w:rPr>
      </w:pPr>
      <w:r w:rsidRPr="00CD0C89">
        <w:rPr>
          <w:lang w:eastAsia="zh-CN"/>
        </w:rPr>
        <w:t>– For Journals</w:t>
      </w:r>
    </w:p>
    <w:p w:rsidR="0031407E" w:rsidRPr="00CD0C89" w:rsidRDefault="0031407E" w:rsidP="00894921">
      <w:pPr>
        <w:pStyle w:val="TSReferences"/>
      </w:pPr>
      <w:r w:rsidRPr="00CD0C89">
        <w:t xml:space="preserve">Nazeer,W. A., </w:t>
      </w:r>
      <w:r w:rsidRPr="00CD0C89">
        <w:rPr>
          <w:i/>
          <w:iCs/>
        </w:rPr>
        <w:t>et al</w:t>
      </w:r>
      <w:r w:rsidRPr="00CD0C89">
        <w:t xml:space="preserve">., </w:t>
      </w:r>
      <w:r w:rsidRPr="00CD0C89">
        <w:rPr>
          <w:i/>
          <w:iCs/>
        </w:rPr>
        <w:t xml:space="preserve">In-situ </w:t>
      </w:r>
      <w:r w:rsidRPr="00CD0C89">
        <w:t xml:space="preserve">Species, Temperature and Velocity Measurements in a Pulverized Coal Flame, </w:t>
      </w:r>
      <w:r w:rsidRPr="00CD0C89">
        <w:rPr>
          <w:i/>
          <w:iCs/>
        </w:rPr>
        <w:t xml:space="preserve">Combustion Sciences and Technology, 143 </w:t>
      </w:r>
      <w:r w:rsidRPr="00CD0C89">
        <w:t>(1999), 2, pp. 63-77</w:t>
      </w:r>
    </w:p>
    <w:p w:rsidR="0031407E" w:rsidRPr="00CD0C89" w:rsidRDefault="00A67D4D" w:rsidP="00A67D4D">
      <w:pPr>
        <w:pStyle w:val="ListParagraph"/>
        <w:autoSpaceDE w:val="0"/>
        <w:autoSpaceDN w:val="0"/>
        <w:adjustRightInd w:val="0"/>
        <w:ind w:left="567" w:firstLine="0"/>
        <w:jc w:val="left"/>
        <w:rPr>
          <w:i/>
          <w:iCs/>
          <w:color w:val="231F20"/>
          <w:szCs w:val="22"/>
          <w:lang w:eastAsia="zh-CN"/>
        </w:rPr>
      </w:pPr>
      <w:r w:rsidRPr="00CD0C89">
        <w:rPr>
          <w:lang w:eastAsia="zh-CN"/>
        </w:rPr>
        <w:t xml:space="preserve">– </w:t>
      </w:r>
      <w:r w:rsidR="0031407E" w:rsidRPr="00CD0C89">
        <w:rPr>
          <w:color w:val="231F20"/>
          <w:szCs w:val="22"/>
          <w:lang w:eastAsia="zh-CN"/>
        </w:rPr>
        <w:t xml:space="preserve">For </w:t>
      </w:r>
      <w:r w:rsidR="0031407E" w:rsidRPr="00CD0C89">
        <w:rPr>
          <w:i/>
          <w:iCs/>
          <w:color w:val="231F20"/>
          <w:szCs w:val="22"/>
          <w:lang w:eastAsia="zh-CN"/>
        </w:rPr>
        <w:t>Books</w:t>
      </w:r>
    </w:p>
    <w:p w:rsidR="0031407E" w:rsidRPr="00CD0C89" w:rsidRDefault="0031407E" w:rsidP="00894921">
      <w:pPr>
        <w:pStyle w:val="TSReferences"/>
      </w:pPr>
      <w:r w:rsidRPr="00CD0C89">
        <w:t xml:space="preserve">Gumz, W., </w:t>
      </w:r>
      <w:r w:rsidRPr="00CD0C89">
        <w:rPr>
          <w:i/>
          <w:iCs/>
        </w:rPr>
        <w:t>Gas Producers and Blast Furnaces</w:t>
      </w:r>
      <w:r w:rsidRPr="00CD0C89">
        <w:t>, John Wiley and Sons Inc., New York, USA, 1950</w:t>
      </w:r>
    </w:p>
    <w:p w:rsidR="0031407E" w:rsidRPr="00CD0C89" w:rsidRDefault="00A67D4D" w:rsidP="00A67D4D">
      <w:pPr>
        <w:autoSpaceDE w:val="0"/>
        <w:autoSpaceDN w:val="0"/>
        <w:adjustRightInd w:val="0"/>
        <w:jc w:val="left"/>
        <w:rPr>
          <w:i/>
          <w:iCs/>
          <w:color w:val="231F20"/>
          <w:szCs w:val="22"/>
          <w:lang w:eastAsia="zh-CN"/>
        </w:rPr>
      </w:pPr>
      <w:r w:rsidRPr="00CD0C89">
        <w:rPr>
          <w:lang w:eastAsia="zh-CN"/>
        </w:rPr>
        <w:t xml:space="preserve">– </w:t>
      </w:r>
      <w:r w:rsidR="0031407E" w:rsidRPr="00CD0C89">
        <w:rPr>
          <w:color w:val="231F20"/>
          <w:szCs w:val="22"/>
          <w:lang w:eastAsia="zh-CN"/>
        </w:rPr>
        <w:t xml:space="preserve">For </w:t>
      </w:r>
      <w:r w:rsidR="0031407E" w:rsidRPr="00CD0C89">
        <w:rPr>
          <w:i/>
          <w:iCs/>
          <w:color w:val="231F20"/>
          <w:szCs w:val="22"/>
          <w:lang w:eastAsia="zh-CN"/>
        </w:rPr>
        <w:t>Chapters</w:t>
      </w:r>
    </w:p>
    <w:p w:rsidR="0031407E" w:rsidRPr="00CD0C89" w:rsidRDefault="0031407E" w:rsidP="00894921">
      <w:pPr>
        <w:pStyle w:val="TSReferences"/>
      </w:pPr>
      <w:r w:rsidRPr="00CD0C89">
        <w:t xml:space="preserve">Sinak, Y., Models and Projections of Energy Use in the Soviet Union, in: </w:t>
      </w:r>
      <w:r w:rsidRPr="00CD0C89">
        <w:rPr>
          <w:i/>
          <w:iCs/>
        </w:rPr>
        <w:t xml:space="preserve">International Energy Economics </w:t>
      </w:r>
      <w:r w:rsidRPr="00CD0C89">
        <w:t>(Ed. T. Steiner), Champan and Hall, London, 1998, pp. 1-53</w:t>
      </w:r>
    </w:p>
    <w:p w:rsidR="0031407E" w:rsidRPr="00CD0C89" w:rsidRDefault="00A67D4D" w:rsidP="00A67D4D">
      <w:pPr>
        <w:autoSpaceDE w:val="0"/>
        <w:autoSpaceDN w:val="0"/>
        <w:adjustRightInd w:val="0"/>
        <w:jc w:val="left"/>
        <w:rPr>
          <w:color w:val="231F20"/>
          <w:szCs w:val="22"/>
          <w:lang w:eastAsia="zh-CN"/>
        </w:rPr>
      </w:pPr>
      <w:r w:rsidRPr="00CD0C89">
        <w:rPr>
          <w:lang w:eastAsia="zh-CN"/>
        </w:rPr>
        <w:t xml:space="preserve">– </w:t>
      </w:r>
      <w:r w:rsidR="0031407E" w:rsidRPr="00CD0C89">
        <w:rPr>
          <w:color w:val="231F20"/>
          <w:szCs w:val="22"/>
          <w:lang w:eastAsia="zh-CN"/>
        </w:rPr>
        <w:t xml:space="preserve">For </w:t>
      </w:r>
      <w:r w:rsidR="0031407E" w:rsidRPr="00CD0C89">
        <w:rPr>
          <w:i/>
          <w:iCs/>
          <w:color w:val="231F20"/>
          <w:szCs w:val="22"/>
          <w:lang w:eastAsia="zh-CN"/>
        </w:rPr>
        <w:t xml:space="preserve">Proceedings </w:t>
      </w:r>
      <w:r w:rsidR="0031407E" w:rsidRPr="00CD0C89">
        <w:rPr>
          <w:color w:val="231F20"/>
          <w:szCs w:val="22"/>
          <w:lang w:eastAsia="zh-CN"/>
        </w:rPr>
        <w:t>(</w:t>
      </w:r>
      <w:r w:rsidR="0031407E" w:rsidRPr="00CD0C89">
        <w:rPr>
          <w:i/>
          <w:iCs/>
          <w:color w:val="231F20"/>
          <w:szCs w:val="22"/>
          <w:lang w:eastAsia="zh-CN"/>
        </w:rPr>
        <w:t>Transactions</w:t>
      </w:r>
      <w:r w:rsidR="0031407E" w:rsidRPr="00CD0C89">
        <w:rPr>
          <w:color w:val="231F20"/>
          <w:szCs w:val="22"/>
          <w:lang w:eastAsia="zh-CN"/>
        </w:rPr>
        <w:t xml:space="preserve">, </w:t>
      </w:r>
      <w:r w:rsidR="0031407E" w:rsidRPr="00CD0C89">
        <w:rPr>
          <w:i/>
          <w:iCs/>
          <w:color w:val="231F20"/>
          <w:szCs w:val="22"/>
          <w:lang w:eastAsia="zh-CN"/>
        </w:rPr>
        <w:t>Book of abstracts</w:t>
      </w:r>
      <w:r w:rsidR="0031407E" w:rsidRPr="00CD0C89">
        <w:rPr>
          <w:color w:val="231F20"/>
          <w:szCs w:val="22"/>
          <w:lang w:eastAsia="zh-CN"/>
        </w:rPr>
        <w:t xml:space="preserve">, </w:t>
      </w:r>
      <w:r w:rsidR="0031407E" w:rsidRPr="00CD0C89">
        <w:rPr>
          <w:i/>
          <w:iCs/>
          <w:color w:val="231F20"/>
          <w:szCs w:val="22"/>
          <w:lang w:eastAsia="zh-CN"/>
        </w:rPr>
        <w:t>Proceedings on CD</w:t>
      </w:r>
      <w:r w:rsidR="0031407E" w:rsidRPr="00CD0C89">
        <w:rPr>
          <w:color w:val="231F20"/>
          <w:szCs w:val="22"/>
          <w:lang w:eastAsia="zh-CN"/>
        </w:rPr>
        <w:t xml:space="preserve">, </w:t>
      </w:r>
      <w:r w:rsidR="0031407E" w:rsidRPr="00CD0C89">
        <w:rPr>
          <w:i/>
          <w:iCs/>
          <w:color w:val="231F20"/>
          <w:szCs w:val="22"/>
          <w:lang w:eastAsia="zh-CN"/>
        </w:rPr>
        <w:t>etc.</w:t>
      </w:r>
      <w:r w:rsidR="0031407E" w:rsidRPr="00CD0C89">
        <w:rPr>
          <w:color w:val="231F20"/>
          <w:szCs w:val="22"/>
          <w:lang w:eastAsia="zh-CN"/>
        </w:rPr>
        <w:t>)</w:t>
      </w:r>
    </w:p>
    <w:p w:rsidR="0031407E" w:rsidRPr="00CD0C89" w:rsidRDefault="0031407E" w:rsidP="00894921">
      <w:pPr>
        <w:pStyle w:val="TSReferences"/>
      </w:pPr>
      <w:r w:rsidRPr="00CD0C89">
        <w:lastRenderedPageBreak/>
        <w:t xml:space="preserve">Gabrielsson, J., Extract-Air Window: a Key to Better Heat Economy in Buildings, </w:t>
      </w:r>
      <w:r w:rsidRPr="00CD0C89">
        <w:rPr>
          <w:i/>
          <w:iCs/>
        </w:rPr>
        <w:t xml:space="preserve">Proceedings </w:t>
      </w:r>
      <w:r w:rsidRPr="00CD0C89">
        <w:t>(names of the editor(s), if exist, in parentheses, name of the publication if it is not the same as the name of the Meeting), 10th World Energy Conference, Istanbul, Turkey, 1997, Vol. 1, pp. 21-28</w:t>
      </w:r>
    </w:p>
    <w:p w:rsidR="0031407E" w:rsidRPr="00CD0C89" w:rsidRDefault="00A67D4D" w:rsidP="00A67D4D">
      <w:pPr>
        <w:autoSpaceDE w:val="0"/>
        <w:autoSpaceDN w:val="0"/>
        <w:adjustRightInd w:val="0"/>
        <w:jc w:val="left"/>
        <w:rPr>
          <w:i/>
          <w:iCs/>
          <w:color w:val="231F20"/>
          <w:szCs w:val="22"/>
          <w:lang w:eastAsia="zh-CN"/>
        </w:rPr>
      </w:pPr>
      <w:r w:rsidRPr="00CD0C89">
        <w:rPr>
          <w:lang w:eastAsia="zh-CN"/>
        </w:rPr>
        <w:t xml:space="preserve">– </w:t>
      </w:r>
      <w:r w:rsidR="0031407E" w:rsidRPr="00CD0C89">
        <w:rPr>
          <w:color w:val="231F20"/>
          <w:szCs w:val="22"/>
          <w:lang w:eastAsia="zh-CN"/>
        </w:rPr>
        <w:t xml:space="preserve">For </w:t>
      </w:r>
      <w:r w:rsidR="0031407E" w:rsidRPr="00CD0C89">
        <w:rPr>
          <w:i/>
          <w:iCs/>
          <w:color w:val="231F20"/>
          <w:szCs w:val="22"/>
          <w:lang w:eastAsia="zh-CN"/>
        </w:rPr>
        <w:t>Thesis</w:t>
      </w:r>
    </w:p>
    <w:p w:rsidR="0031407E" w:rsidRPr="00CD0C89" w:rsidRDefault="0031407E" w:rsidP="00894921">
      <w:pPr>
        <w:pStyle w:val="TSReferences"/>
      </w:pPr>
      <w:r w:rsidRPr="00CD0C89">
        <w:t>Rowe, V. M., Some Secondary Flow Problems in Fluid Dynamics, Ph. D. thesis, Cambridge University, Cambridge, UK, 1966</w:t>
      </w:r>
    </w:p>
    <w:p w:rsidR="0031407E" w:rsidRPr="00CD0C89" w:rsidRDefault="00A67D4D" w:rsidP="00A67D4D">
      <w:pPr>
        <w:autoSpaceDE w:val="0"/>
        <w:autoSpaceDN w:val="0"/>
        <w:adjustRightInd w:val="0"/>
        <w:jc w:val="left"/>
        <w:rPr>
          <w:i/>
          <w:iCs/>
          <w:color w:val="231F20"/>
          <w:szCs w:val="22"/>
          <w:lang w:eastAsia="zh-CN"/>
        </w:rPr>
      </w:pPr>
      <w:r w:rsidRPr="00CD0C89">
        <w:rPr>
          <w:lang w:eastAsia="zh-CN"/>
        </w:rPr>
        <w:t xml:space="preserve">– </w:t>
      </w:r>
      <w:r w:rsidR="0031407E" w:rsidRPr="00CD0C89">
        <w:rPr>
          <w:color w:val="231F20"/>
          <w:szCs w:val="22"/>
          <w:lang w:eastAsia="zh-CN"/>
        </w:rPr>
        <w:t xml:space="preserve">For </w:t>
      </w:r>
      <w:r w:rsidR="0031407E" w:rsidRPr="00CD0C89">
        <w:rPr>
          <w:i/>
          <w:iCs/>
          <w:color w:val="231F20"/>
          <w:szCs w:val="22"/>
          <w:lang w:eastAsia="zh-CN"/>
        </w:rPr>
        <w:t>Reports</w:t>
      </w:r>
    </w:p>
    <w:p w:rsidR="0031407E" w:rsidRPr="00CD0C89" w:rsidRDefault="0031407E" w:rsidP="00894921">
      <w:pPr>
        <w:pStyle w:val="TSReferences"/>
      </w:pPr>
      <w:r w:rsidRPr="00CD0C89">
        <w:t>Tsuji, Y., Shen, N. Y., Numerical Simulation of Gas-Solid Flows: I – Particle-to-Wall Collision, Report No. 62, Osaka University, Osaka, Japan, 1989</w:t>
      </w:r>
    </w:p>
    <w:p w:rsidR="0031407E" w:rsidRPr="00CD0C89" w:rsidRDefault="00A67D4D" w:rsidP="00A67D4D">
      <w:pPr>
        <w:autoSpaceDE w:val="0"/>
        <w:autoSpaceDN w:val="0"/>
        <w:adjustRightInd w:val="0"/>
        <w:jc w:val="left"/>
        <w:rPr>
          <w:i/>
          <w:iCs/>
          <w:color w:val="231F20"/>
          <w:szCs w:val="22"/>
          <w:lang w:eastAsia="zh-CN"/>
        </w:rPr>
      </w:pPr>
      <w:r w:rsidRPr="00CD0C89">
        <w:rPr>
          <w:lang w:eastAsia="zh-CN"/>
        </w:rPr>
        <w:t xml:space="preserve">– </w:t>
      </w:r>
      <w:r w:rsidR="0031407E" w:rsidRPr="00CD0C89">
        <w:rPr>
          <w:color w:val="231F20"/>
          <w:szCs w:val="22"/>
          <w:lang w:eastAsia="zh-CN"/>
        </w:rPr>
        <w:t xml:space="preserve">For </w:t>
      </w:r>
      <w:r w:rsidR="0031407E" w:rsidRPr="00CD0C89">
        <w:rPr>
          <w:i/>
          <w:iCs/>
          <w:color w:val="231F20"/>
          <w:szCs w:val="22"/>
          <w:lang w:eastAsia="zh-CN"/>
        </w:rPr>
        <w:t>literature or data on web sites and documents without authors</w:t>
      </w:r>
    </w:p>
    <w:p w:rsidR="0031407E" w:rsidRPr="00CD0C89" w:rsidRDefault="0031407E" w:rsidP="00894921">
      <w:pPr>
        <w:pStyle w:val="TSReferences"/>
      </w:pPr>
      <w:r w:rsidRPr="00CD0C89">
        <w:t xml:space="preserve">***, Council of Industrial Boiler Owners, </w:t>
      </w:r>
      <w:hyperlink r:id="rId15" w:history="1">
        <w:r w:rsidRPr="00CD0C89">
          <w:rPr>
            <w:rStyle w:val="Hyperlink"/>
          </w:rPr>
          <w:t>http://www.cibo.org</w:t>
        </w:r>
      </w:hyperlink>
      <w:r w:rsidRPr="00CD0C89">
        <w:t xml:space="preserve"> </w:t>
      </w:r>
    </w:p>
    <w:p w:rsidR="0031407E" w:rsidRPr="00CD0C89" w:rsidRDefault="0031407E" w:rsidP="00894921">
      <w:pPr>
        <w:pStyle w:val="TSStrong"/>
      </w:pPr>
      <w:r w:rsidRPr="00CD0C89">
        <w:t>Remarks:</w:t>
      </w:r>
    </w:p>
    <w:p w:rsidR="0031407E" w:rsidRPr="00CD0C89" w:rsidRDefault="0031407E" w:rsidP="00894921">
      <w:pPr>
        <w:rPr>
          <w:lang w:eastAsia="zh-CN"/>
        </w:rPr>
      </w:pPr>
      <w:r w:rsidRPr="00CD0C89">
        <w:rPr>
          <w:lang w:eastAsia="zh-CN"/>
        </w:rPr>
        <w:t>Nearby the capital of the country do not write the name of the country.</w:t>
      </w:r>
    </w:p>
    <w:p w:rsidR="002D5AD5" w:rsidRPr="00CD0C89" w:rsidRDefault="0031407E" w:rsidP="00894921">
      <w:pPr>
        <w:rPr>
          <w:b/>
        </w:rPr>
      </w:pPr>
      <w:r w:rsidRPr="00CD0C89">
        <w:rPr>
          <w:lang w:eastAsia="zh-CN"/>
        </w:rPr>
        <w:t>For the states in USA, Canada, and other countries use abbreviations (</w:t>
      </w:r>
      <w:r w:rsidRPr="00CD0C89">
        <w:rPr>
          <w:i/>
          <w:iCs/>
          <w:lang w:eastAsia="zh-CN"/>
        </w:rPr>
        <w:t xml:space="preserve">e. g. </w:t>
      </w:r>
      <w:r w:rsidRPr="00CD0C89">
        <w:rPr>
          <w:lang w:eastAsia="zh-CN"/>
        </w:rPr>
        <w:t>Penn. for Pennsylvania, Ont. for Ontario).</w:t>
      </w:r>
    </w:p>
    <w:sectPr w:rsidR="002D5AD5" w:rsidRPr="00CD0C89" w:rsidSect="00F8051A">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445" w:rsidRDefault="00FE4445" w:rsidP="00643B3B">
      <w:r>
        <w:separator/>
      </w:r>
    </w:p>
  </w:endnote>
  <w:endnote w:type="continuationSeparator" w:id="0">
    <w:p w:rsidR="00FE4445" w:rsidRDefault="00FE4445" w:rsidP="00643B3B">
      <w:r>
        <w:continuationSeparator/>
      </w:r>
    </w:p>
  </w:endnote>
  <w:endnote w:type="continuationNotice" w:id="1">
    <w:p w:rsidR="00FE4445" w:rsidRDefault="00FE4445" w:rsidP="00643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C2FB9AF1-A06B-4F3D-93C8-0710DCE10605}"/>
    <w:embedBold r:id="rId2" w:fontKey="{EA4BC79A-A31E-4F40-A9C7-EF1999D38F3D}"/>
    <w:embedItalic r:id="rId3" w:fontKey="{F49D4BE1-3EB7-42BF-8417-0BAF090A5828}"/>
    <w:embedBoldItalic r:id="rId4" w:fontKey="{78CDDD69-B3CE-4922-AD7E-BB92BF419FB5}"/>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embedItalic r:id="rId5" w:subsetted="1" w:fontKey="{47A39A7F-6524-4AD2-9C06-91E9E5585DAF}"/>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Uran1b BT">
    <w:altName w:val="Uran 1b"/>
    <w:panose1 w:val="00000000000000000000"/>
    <w:charset w:val="00"/>
    <w:family w:val="swiss"/>
    <w:notTrueType/>
    <w:pitch w:val="default"/>
    <w:sig w:usb0="00000003" w:usb1="00000000" w:usb2="00000000" w:usb3="00000000" w:csb0="00000001" w:csb1="00000000"/>
  </w:font>
  <w:font w:name="TimesNewRoman-NormalItalic">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no Pro">
    <w:altName w:val="Constantia"/>
    <w:panose1 w:val="00000000000000000000"/>
    <w:charset w:val="00"/>
    <w:family w:val="roman"/>
    <w:notTrueType/>
    <w:pitch w:val="variable"/>
    <w:sig w:usb0="00000001" w:usb1="00000001" w:usb2="00000000" w:usb3="00000000" w:csb0="0000019F" w:csb1="00000000"/>
  </w:font>
  <w:font w:name="Myriad Pro Light">
    <w:altName w:val="Corbel"/>
    <w:panose1 w:val="00000000000000000000"/>
    <w:charset w:val="00"/>
    <w:family w:val="swiss"/>
    <w:notTrueType/>
    <w:pitch w:val="variable"/>
    <w:sig w:usb0="00000001" w:usb1="5000204B" w:usb2="00000000" w:usb3="00000000" w:csb0="0000019F" w:csb1="00000000"/>
  </w:font>
  <w:font w:name="Cambria Math">
    <w:panose1 w:val="02040503050406030204"/>
    <w:charset w:val="EE"/>
    <w:family w:val="roman"/>
    <w:pitch w:val="variable"/>
    <w:sig w:usb0="E00002FF" w:usb1="420024FF" w:usb2="00000000" w:usb3="00000000" w:csb0="0000019F" w:csb1="00000000"/>
    <w:embedRegular r:id="rId6" w:subsetted="1" w:fontKey="{3C18A7A4-AD82-4518-98B8-093F7DD90887}"/>
    <w:embedItalic r:id="rId7" w:subsetted="1" w:fontKey="{31654E44-8004-4243-9AB2-180696A669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445" w:rsidRDefault="00FE4445" w:rsidP="00643B3B">
      <w:r>
        <w:separator/>
      </w:r>
    </w:p>
  </w:footnote>
  <w:footnote w:type="continuationSeparator" w:id="0">
    <w:p w:rsidR="00FE4445" w:rsidRDefault="00FE4445" w:rsidP="00643B3B">
      <w:r>
        <w:continuationSeparator/>
      </w:r>
    </w:p>
  </w:footnote>
  <w:footnote w:type="continuationNotice" w:id="1">
    <w:p w:rsidR="00FE4445" w:rsidRDefault="00FE4445" w:rsidP="00643B3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46779"/>
    <w:multiLevelType w:val="hybridMultilevel"/>
    <w:tmpl w:val="A4109B7A"/>
    <w:lvl w:ilvl="0" w:tplc="658C2B86">
      <w:start w:val="1"/>
      <w:numFmt w:val="decimal"/>
      <w:pStyle w:val="TSHeading1"/>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C15886"/>
    <w:multiLevelType w:val="hybridMultilevel"/>
    <w:tmpl w:val="70421F22"/>
    <w:lvl w:ilvl="0" w:tplc="ABF0978C">
      <w:start w:val="1"/>
      <w:numFmt w:val="decimal"/>
      <w:pStyle w:val="TSReferences"/>
      <w:lvlText w:val="[%1]"/>
      <w:lvlJc w:val="left"/>
      <w:pPr>
        <w:ind w:left="360" w:hanging="360"/>
      </w:pPr>
      <w:rPr>
        <w:rFonts w:hint="default"/>
      </w:rPr>
    </w:lvl>
    <w:lvl w:ilvl="1" w:tplc="0F2EB114">
      <w:numFmt w:val="bullet"/>
      <w:lvlText w:val="–"/>
      <w:lvlJc w:val="left"/>
      <w:pPr>
        <w:ind w:left="1080" w:hanging="360"/>
      </w:pPr>
      <w:rPr>
        <w:rFonts w:ascii="Times New Roman" w:eastAsia="Times New Roman" w:hAnsi="Times New Roman" w:cs="Times New Roman"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5AD3653"/>
    <w:multiLevelType w:val="hybridMultilevel"/>
    <w:tmpl w:val="132E07F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17D86596"/>
    <w:multiLevelType w:val="hybridMultilevel"/>
    <w:tmpl w:val="EDC4397E"/>
    <w:lvl w:ilvl="0" w:tplc="F48E79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3EE6B1F"/>
    <w:multiLevelType w:val="hybridMultilevel"/>
    <w:tmpl w:val="836EB5A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nsid w:val="3F2F304A"/>
    <w:multiLevelType w:val="hybridMultilevel"/>
    <w:tmpl w:val="67382974"/>
    <w:lvl w:ilvl="0" w:tplc="77AC8F4C">
      <w:start w:val="1"/>
      <w:numFmt w:val="decimal"/>
      <w:pStyle w:val="Style1"/>
      <w:lvlText w:val="%1."/>
      <w:lvlJc w:val="left"/>
      <w:pPr>
        <w:tabs>
          <w:tab w:val="num" w:pos="227"/>
        </w:tabs>
        <w:ind w:left="227" w:hanging="227"/>
      </w:pPr>
      <w:rPr>
        <w:rFonts w:ascii="Times New Roman" w:hAnsi="Times New Roman" w:hint="default"/>
        <w:b/>
        <w:i w:val="0"/>
        <w:sz w:val="22"/>
        <w:szCs w:val="22"/>
      </w:rPr>
    </w:lvl>
    <w:lvl w:ilvl="1" w:tplc="A3A0D19E">
      <w:start w:val="1"/>
      <w:numFmt w:val="decimal"/>
      <w:pStyle w:val="Style2"/>
      <w:lvlText w:val="2.%2."/>
      <w:lvlJc w:val="left"/>
      <w:pPr>
        <w:tabs>
          <w:tab w:val="num" w:pos="0"/>
        </w:tabs>
        <w:ind w:left="357" w:hanging="357"/>
      </w:pPr>
      <w:rPr>
        <w:rFonts w:ascii="Times New Roman" w:hAnsi="Times New Roman" w:cs="Times New Roman" w:hint="default"/>
        <w:b/>
        <w:bCs w:val="0"/>
        <w:i/>
        <w:iCs w:val="0"/>
        <w:caps w:val="0"/>
        <w:strike w:val="0"/>
        <w:dstrike w:val="0"/>
        <w:snapToGrid w:val="0"/>
        <w:vanish w:val="0"/>
        <w:color w:val="000000"/>
        <w:spacing w:val="0"/>
        <w:w w:val="0"/>
        <w:kern w:val="0"/>
        <w:position w:val="0"/>
        <w:sz w:val="22"/>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402E6DA4"/>
    <w:multiLevelType w:val="multilevel"/>
    <w:tmpl w:val="B356987A"/>
    <w:lvl w:ilvl="0">
      <w:start w:val="2"/>
      <w:numFmt w:val="decimal"/>
      <w:lvlText w:val="(%1)"/>
      <w:lvlJc w:val="left"/>
      <w:pPr>
        <w:ind w:left="360" w:hanging="360"/>
      </w:pPr>
      <w:rPr>
        <w:rFonts w:hint="default"/>
      </w:rPr>
    </w:lvl>
    <w:lvl w:ilvl="1">
      <w:start w:val="1"/>
      <w:numFmt w:val="decimal"/>
      <w:lvlText w:val="(%2)"/>
      <w:lvlJc w:val="left"/>
      <w:pPr>
        <w:ind w:left="57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4960342"/>
    <w:multiLevelType w:val="hybridMultilevel"/>
    <w:tmpl w:val="3BDE43FE"/>
    <w:lvl w:ilvl="0" w:tplc="C7A0D492">
      <w:start w:val="5"/>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4CAA5507"/>
    <w:multiLevelType w:val="hybridMultilevel"/>
    <w:tmpl w:val="4474A4EC"/>
    <w:lvl w:ilvl="0" w:tplc="C7A0D492">
      <w:start w:val="5"/>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5028485B"/>
    <w:multiLevelType w:val="hybridMultilevel"/>
    <w:tmpl w:val="FB822F9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52F4304E"/>
    <w:multiLevelType w:val="multilevel"/>
    <w:tmpl w:val="3FAC037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5CCB249B"/>
    <w:multiLevelType w:val="hybridMultilevel"/>
    <w:tmpl w:val="4C1C5166"/>
    <w:lvl w:ilvl="0" w:tplc="F8209BA4">
      <w:numFmt w:val="bullet"/>
      <w:lvlText w:val="–"/>
      <w:lvlJc w:val="left"/>
      <w:pPr>
        <w:ind w:left="720" w:hanging="360"/>
      </w:pPr>
      <w:rPr>
        <w:rFonts w:ascii="Times New Roman" w:eastAsia="Times New Roman" w:hAnsi="Times New Roman" w:cs="Times New Roman" w:hint="default"/>
        <w:color w:val="221F1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921AAE"/>
    <w:multiLevelType w:val="hybridMultilevel"/>
    <w:tmpl w:val="D1286BEA"/>
    <w:lvl w:ilvl="0" w:tplc="7FC40D26">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4"/>
  </w:num>
  <w:num w:numId="4">
    <w:abstractNumId w:val="15"/>
  </w:num>
  <w:num w:numId="5">
    <w:abstractNumId w:val="9"/>
  </w:num>
  <w:num w:numId="6">
    <w:abstractNumId w:val="0"/>
  </w:num>
  <w:num w:numId="7">
    <w:abstractNumId w:val="5"/>
  </w:num>
  <w:num w:numId="8">
    <w:abstractNumId w:val="10"/>
  </w:num>
  <w:num w:numId="9">
    <w:abstractNumId w:val="11"/>
  </w:num>
  <w:num w:numId="10">
    <w:abstractNumId w:val="1"/>
  </w:num>
  <w:num w:numId="11">
    <w:abstractNumId w:val="3"/>
  </w:num>
  <w:num w:numId="12">
    <w:abstractNumId w:val="6"/>
  </w:num>
  <w:num w:numId="13">
    <w:abstractNumId w:val="4"/>
  </w:num>
  <w:num w:numId="14">
    <w:abstractNumId w:val="2"/>
  </w:num>
  <w:num w:numId="15">
    <w:abstractNumId w:val="12"/>
  </w:num>
  <w:num w:numId="1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saveSubset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57"/>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DA1"/>
    <w:rsid w:val="00003D32"/>
    <w:rsid w:val="00006514"/>
    <w:rsid w:val="00010850"/>
    <w:rsid w:val="0001270C"/>
    <w:rsid w:val="00013154"/>
    <w:rsid w:val="000219C1"/>
    <w:rsid w:val="000334D0"/>
    <w:rsid w:val="00035397"/>
    <w:rsid w:val="00036BDD"/>
    <w:rsid w:val="00037173"/>
    <w:rsid w:val="00042F70"/>
    <w:rsid w:val="000431A1"/>
    <w:rsid w:val="00051C0F"/>
    <w:rsid w:val="00054B87"/>
    <w:rsid w:val="00060A74"/>
    <w:rsid w:val="000621FD"/>
    <w:rsid w:val="00062331"/>
    <w:rsid w:val="00063992"/>
    <w:rsid w:val="000641D4"/>
    <w:rsid w:val="00066DD0"/>
    <w:rsid w:val="00072131"/>
    <w:rsid w:val="00073D12"/>
    <w:rsid w:val="00073DD2"/>
    <w:rsid w:val="00074AB9"/>
    <w:rsid w:val="00076ED7"/>
    <w:rsid w:val="000809D7"/>
    <w:rsid w:val="00081688"/>
    <w:rsid w:val="00081E62"/>
    <w:rsid w:val="00087B6E"/>
    <w:rsid w:val="00093CF1"/>
    <w:rsid w:val="000A1F3D"/>
    <w:rsid w:val="000A381A"/>
    <w:rsid w:val="000A4CB8"/>
    <w:rsid w:val="000B5619"/>
    <w:rsid w:val="000B6813"/>
    <w:rsid w:val="000B75F4"/>
    <w:rsid w:val="000C1341"/>
    <w:rsid w:val="000C1DD7"/>
    <w:rsid w:val="000C3E26"/>
    <w:rsid w:val="000D01F0"/>
    <w:rsid w:val="000D0E4F"/>
    <w:rsid w:val="000E1FCE"/>
    <w:rsid w:val="000E2BBB"/>
    <w:rsid w:val="000E6097"/>
    <w:rsid w:val="000F0435"/>
    <w:rsid w:val="000F6D7B"/>
    <w:rsid w:val="001036A7"/>
    <w:rsid w:val="00104A32"/>
    <w:rsid w:val="0010582F"/>
    <w:rsid w:val="00110AFC"/>
    <w:rsid w:val="001123A5"/>
    <w:rsid w:val="00117063"/>
    <w:rsid w:val="001218FB"/>
    <w:rsid w:val="00122ED0"/>
    <w:rsid w:val="00124908"/>
    <w:rsid w:val="00125D64"/>
    <w:rsid w:val="00130CAE"/>
    <w:rsid w:val="00132D20"/>
    <w:rsid w:val="001330E2"/>
    <w:rsid w:val="00134A92"/>
    <w:rsid w:val="00135E1E"/>
    <w:rsid w:val="001412D6"/>
    <w:rsid w:val="00142815"/>
    <w:rsid w:val="0014445A"/>
    <w:rsid w:val="001503E1"/>
    <w:rsid w:val="00162E0C"/>
    <w:rsid w:val="00165CE3"/>
    <w:rsid w:val="001704F2"/>
    <w:rsid w:val="00185626"/>
    <w:rsid w:val="00187E57"/>
    <w:rsid w:val="00190342"/>
    <w:rsid w:val="00190C01"/>
    <w:rsid w:val="001925FF"/>
    <w:rsid w:val="00192BAB"/>
    <w:rsid w:val="001951BC"/>
    <w:rsid w:val="0019712A"/>
    <w:rsid w:val="001978B1"/>
    <w:rsid w:val="001A2C56"/>
    <w:rsid w:val="001B1F6C"/>
    <w:rsid w:val="001B2050"/>
    <w:rsid w:val="001C2EF4"/>
    <w:rsid w:val="001C3BE3"/>
    <w:rsid w:val="001C69FD"/>
    <w:rsid w:val="001D0CD4"/>
    <w:rsid w:val="001D17DC"/>
    <w:rsid w:val="001D52DA"/>
    <w:rsid w:val="001D54B8"/>
    <w:rsid w:val="001D5C01"/>
    <w:rsid w:val="001D7506"/>
    <w:rsid w:val="001E5BED"/>
    <w:rsid w:val="001E7DF0"/>
    <w:rsid w:val="001F173F"/>
    <w:rsid w:val="001F39A1"/>
    <w:rsid w:val="001F4B36"/>
    <w:rsid w:val="001F5F0B"/>
    <w:rsid w:val="00202C32"/>
    <w:rsid w:val="00216F60"/>
    <w:rsid w:val="002234BB"/>
    <w:rsid w:val="0022475C"/>
    <w:rsid w:val="00224AA5"/>
    <w:rsid w:val="002261B8"/>
    <w:rsid w:val="002272B8"/>
    <w:rsid w:val="00227EAF"/>
    <w:rsid w:val="002309C5"/>
    <w:rsid w:val="00235D62"/>
    <w:rsid w:val="00237AAD"/>
    <w:rsid w:val="00240E14"/>
    <w:rsid w:val="00240F79"/>
    <w:rsid w:val="00241325"/>
    <w:rsid w:val="00242577"/>
    <w:rsid w:val="00244255"/>
    <w:rsid w:val="00254EE9"/>
    <w:rsid w:val="00256511"/>
    <w:rsid w:val="00256DFE"/>
    <w:rsid w:val="0026010E"/>
    <w:rsid w:val="002637FA"/>
    <w:rsid w:val="00264686"/>
    <w:rsid w:val="002731C0"/>
    <w:rsid w:val="00274838"/>
    <w:rsid w:val="002779D1"/>
    <w:rsid w:val="002804BF"/>
    <w:rsid w:val="00281F61"/>
    <w:rsid w:val="00281FEB"/>
    <w:rsid w:val="002845E0"/>
    <w:rsid w:val="00285A19"/>
    <w:rsid w:val="00287F18"/>
    <w:rsid w:val="002908EB"/>
    <w:rsid w:val="002931E8"/>
    <w:rsid w:val="00295CBD"/>
    <w:rsid w:val="00296F59"/>
    <w:rsid w:val="002A02A2"/>
    <w:rsid w:val="002A11D5"/>
    <w:rsid w:val="002A1A94"/>
    <w:rsid w:val="002A1B24"/>
    <w:rsid w:val="002A3BCC"/>
    <w:rsid w:val="002A6D98"/>
    <w:rsid w:val="002A7844"/>
    <w:rsid w:val="002B107A"/>
    <w:rsid w:val="002B397D"/>
    <w:rsid w:val="002B3A12"/>
    <w:rsid w:val="002B4A5C"/>
    <w:rsid w:val="002B4F0E"/>
    <w:rsid w:val="002B6035"/>
    <w:rsid w:val="002B7248"/>
    <w:rsid w:val="002C048B"/>
    <w:rsid w:val="002C5C5E"/>
    <w:rsid w:val="002C723A"/>
    <w:rsid w:val="002C74EF"/>
    <w:rsid w:val="002D3360"/>
    <w:rsid w:val="002D345F"/>
    <w:rsid w:val="002D5AD5"/>
    <w:rsid w:val="002D6803"/>
    <w:rsid w:val="002D7F6D"/>
    <w:rsid w:val="002E3FFD"/>
    <w:rsid w:val="002E49B9"/>
    <w:rsid w:val="002E5FB2"/>
    <w:rsid w:val="002E6A6C"/>
    <w:rsid w:val="002E6CB1"/>
    <w:rsid w:val="002F527F"/>
    <w:rsid w:val="002F55FF"/>
    <w:rsid w:val="002F75F2"/>
    <w:rsid w:val="003031F4"/>
    <w:rsid w:val="00305F57"/>
    <w:rsid w:val="00307123"/>
    <w:rsid w:val="003120A3"/>
    <w:rsid w:val="00312FEB"/>
    <w:rsid w:val="0031407E"/>
    <w:rsid w:val="003229A7"/>
    <w:rsid w:val="00322D21"/>
    <w:rsid w:val="0032369F"/>
    <w:rsid w:val="003256ED"/>
    <w:rsid w:val="00327062"/>
    <w:rsid w:val="00331905"/>
    <w:rsid w:val="00331F97"/>
    <w:rsid w:val="003336E7"/>
    <w:rsid w:val="00333DB7"/>
    <w:rsid w:val="003346A4"/>
    <w:rsid w:val="00335F4E"/>
    <w:rsid w:val="00340C39"/>
    <w:rsid w:val="003410C3"/>
    <w:rsid w:val="00345B1D"/>
    <w:rsid w:val="00351AFB"/>
    <w:rsid w:val="00352299"/>
    <w:rsid w:val="003552D2"/>
    <w:rsid w:val="00355A37"/>
    <w:rsid w:val="003563C7"/>
    <w:rsid w:val="003576EB"/>
    <w:rsid w:val="00357DA1"/>
    <w:rsid w:val="0036098B"/>
    <w:rsid w:val="00364368"/>
    <w:rsid w:val="0036602F"/>
    <w:rsid w:val="00367268"/>
    <w:rsid w:val="00370720"/>
    <w:rsid w:val="00371CE6"/>
    <w:rsid w:val="0037309F"/>
    <w:rsid w:val="00376AF0"/>
    <w:rsid w:val="003813EA"/>
    <w:rsid w:val="003816C5"/>
    <w:rsid w:val="00382FE4"/>
    <w:rsid w:val="00383B29"/>
    <w:rsid w:val="00384545"/>
    <w:rsid w:val="00385145"/>
    <w:rsid w:val="00385B1B"/>
    <w:rsid w:val="003878E7"/>
    <w:rsid w:val="00387EC1"/>
    <w:rsid w:val="00390022"/>
    <w:rsid w:val="00394159"/>
    <w:rsid w:val="00397E27"/>
    <w:rsid w:val="003A030F"/>
    <w:rsid w:val="003A0A3D"/>
    <w:rsid w:val="003A18BF"/>
    <w:rsid w:val="003B06A2"/>
    <w:rsid w:val="003B763A"/>
    <w:rsid w:val="003C02BC"/>
    <w:rsid w:val="003C1453"/>
    <w:rsid w:val="003C1EB1"/>
    <w:rsid w:val="003C21D4"/>
    <w:rsid w:val="003C226A"/>
    <w:rsid w:val="003C2D39"/>
    <w:rsid w:val="003C56EE"/>
    <w:rsid w:val="003D08B7"/>
    <w:rsid w:val="003D1EC0"/>
    <w:rsid w:val="003D3E83"/>
    <w:rsid w:val="003D444D"/>
    <w:rsid w:val="003D5825"/>
    <w:rsid w:val="003E451E"/>
    <w:rsid w:val="003E5A1A"/>
    <w:rsid w:val="003F0669"/>
    <w:rsid w:val="003F4900"/>
    <w:rsid w:val="003F7681"/>
    <w:rsid w:val="004004F1"/>
    <w:rsid w:val="00404A67"/>
    <w:rsid w:val="00404EBB"/>
    <w:rsid w:val="00415AC5"/>
    <w:rsid w:val="00416459"/>
    <w:rsid w:val="004206B4"/>
    <w:rsid w:val="00420717"/>
    <w:rsid w:val="00420C00"/>
    <w:rsid w:val="00420E99"/>
    <w:rsid w:val="004236C0"/>
    <w:rsid w:val="00425BAF"/>
    <w:rsid w:val="00426AFF"/>
    <w:rsid w:val="00431333"/>
    <w:rsid w:val="00431E9B"/>
    <w:rsid w:val="00432269"/>
    <w:rsid w:val="00432823"/>
    <w:rsid w:val="00434DB5"/>
    <w:rsid w:val="00436D33"/>
    <w:rsid w:val="00446141"/>
    <w:rsid w:val="004468BC"/>
    <w:rsid w:val="0045054B"/>
    <w:rsid w:val="0045381F"/>
    <w:rsid w:val="00455855"/>
    <w:rsid w:val="00457D6C"/>
    <w:rsid w:val="00461B3C"/>
    <w:rsid w:val="004651FA"/>
    <w:rsid w:val="004657BB"/>
    <w:rsid w:val="0047142E"/>
    <w:rsid w:val="004715A4"/>
    <w:rsid w:val="004809BF"/>
    <w:rsid w:val="00481631"/>
    <w:rsid w:val="00481D15"/>
    <w:rsid w:val="004828F9"/>
    <w:rsid w:val="004847EE"/>
    <w:rsid w:val="00487D5F"/>
    <w:rsid w:val="0049003D"/>
    <w:rsid w:val="0049075D"/>
    <w:rsid w:val="0049241E"/>
    <w:rsid w:val="00493724"/>
    <w:rsid w:val="00494303"/>
    <w:rsid w:val="0049604D"/>
    <w:rsid w:val="00496B21"/>
    <w:rsid w:val="004A0279"/>
    <w:rsid w:val="004A60E4"/>
    <w:rsid w:val="004A6D42"/>
    <w:rsid w:val="004B5F43"/>
    <w:rsid w:val="004B5FB9"/>
    <w:rsid w:val="004C05EB"/>
    <w:rsid w:val="004C3C4C"/>
    <w:rsid w:val="004C565D"/>
    <w:rsid w:val="004D1D35"/>
    <w:rsid w:val="004D30EE"/>
    <w:rsid w:val="004D57F5"/>
    <w:rsid w:val="004E3505"/>
    <w:rsid w:val="004E4720"/>
    <w:rsid w:val="004E64FE"/>
    <w:rsid w:val="004E6E3F"/>
    <w:rsid w:val="004F030E"/>
    <w:rsid w:val="004F10EF"/>
    <w:rsid w:val="004F3E8D"/>
    <w:rsid w:val="004F7A15"/>
    <w:rsid w:val="0050332E"/>
    <w:rsid w:val="005053BA"/>
    <w:rsid w:val="0052741B"/>
    <w:rsid w:val="00530471"/>
    <w:rsid w:val="00530CED"/>
    <w:rsid w:val="005326B5"/>
    <w:rsid w:val="00534479"/>
    <w:rsid w:val="00536FE9"/>
    <w:rsid w:val="00541F6F"/>
    <w:rsid w:val="00550507"/>
    <w:rsid w:val="00551BF3"/>
    <w:rsid w:val="00551E0B"/>
    <w:rsid w:val="005525FA"/>
    <w:rsid w:val="0056000C"/>
    <w:rsid w:val="0056032B"/>
    <w:rsid w:val="00560E39"/>
    <w:rsid w:val="0056164E"/>
    <w:rsid w:val="00566636"/>
    <w:rsid w:val="00574457"/>
    <w:rsid w:val="00574732"/>
    <w:rsid w:val="0057760F"/>
    <w:rsid w:val="005810BC"/>
    <w:rsid w:val="005816D5"/>
    <w:rsid w:val="0058212D"/>
    <w:rsid w:val="0058498B"/>
    <w:rsid w:val="005860E3"/>
    <w:rsid w:val="00592EDB"/>
    <w:rsid w:val="005A08E3"/>
    <w:rsid w:val="005A30D3"/>
    <w:rsid w:val="005A47AC"/>
    <w:rsid w:val="005A5553"/>
    <w:rsid w:val="005A5D06"/>
    <w:rsid w:val="005A685D"/>
    <w:rsid w:val="005B35FB"/>
    <w:rsid w:val="005B70CF"/>
    <w:rsid w:val="005C2E0E"/>
    <w:rsid w:val="005C32CB"/>
    <w:rsid w:val="005C744A"/>
    <w:rsid w:val="005D1B2A"/>
    <w:rsid w:val="005D2E55"/>
    <w:rsid w:val="005D5239"/>
    <w:rsid w:val="005E19DB"/>
    <w:rsid w:val="005E2160"/>
    <w:rsid w:val="005E34D1"/>
    <w:rsid w:val="005E4F04"/>
    <w:rsid w:val="005E51CC"/>
    <w:rsid w:val="005E7063"/>
    <w:rsid w:val="005F59EA"/>
    <w:rsid w:val="005F7F9F"/>
    <w:rsid w:val="00601EBF"/>
    <w:rsid w:val="00602404"/>
    <w:rsid w:val="00603B6B"/>
    <w:rsid w:val="00605136"/>
    <w:rsid w:val="00606379"/>
    <w:rsid w:val="00616D73"/>
    <w:rsid w:val="006173DD"/>
    <w:rsid w:val="00624220"/>
    <w:rsid w:val="00624771"/>
    <w:rsid w:val="00632655"/>
    <w:rsid w:val="00637138"/>
    <w:rsid w:val="00643B32"/>
    <w:rsid w:val="00643B3B"/>
    <w:rsid w:val="00646D59"/>
    <w:rsid w:val="006552DB"/>
    <w:rsid w:val="0065560A"/>
    <w:rsid w:val="00656A98"/>
    <w:rsid w:val="00660232"/>
    <w:rsid w:val="00666B4B"/>
    <w:rsid w:val="00667E0C"/>
    <w:rsid w:val="00671111"/>
    <w:rsid w:val="00677FD4"/>
    <w:rsid w:val="00681067"/>
    <w:rsid w:val="0068192A"/>
    <w:rsid w:val="006864F3"/>
    <w:rsid w:val="00687D08"/>
    <w:rsid w:val="00692251"/>
    <w:rsid w:val="00693C88"/>
    <w:rsid w:val="00694CA8"/>
    <w:rsid w:val="00696B1B"/>
    <w:rsid w:val="006979A8"/>
    <w:rsid w:val="006A0979"/>
    <w:rsid w:val="006A0F0E"/>
    <w:rsid w:val="006A0F3B"/>
    <w:rsid w:val="006B2A61"/>
    <w:rsid w:val="006B3BA0"/>
    <w:rsid w:val="006B542E"/>
    <w:rsid w:val="006B5B9F"/>
    <w:rsid w:val="006B6281"/>
    <w:rsid w:val="006C265F"/>
    <w:rsid w:val="006C694F"/>
    <w:rsid w:val="006C73DF"/>
    <w:rsid w:val="006E68EC"/>
    <w:rsid w:val="006F410D"/>
    <w:rsid w:val="006F489B"/>
    <w:rsid w:val="00705191"/>
    <w:rsid w:val="007052F7"/>
    <w:rsid w:val="0070581D"/>
    <w:rsid w:val="00707AB8"/>
    <w:rsid w:val="0071005F"/>
    <w:rsid w:val="007115CF"/>
    <w:rsid w:val="00717D75"/>
    <w:rsid w:val="00720B5E"/>
    <w:rsid w:val="00722F44"/>
    <w:rsid w:val="00723991"/>
    <w:rsid w:val="007305CC"/>
    <w:rsid w:val="00732D10"/>
    <w:rsid w:val="007340FF"/>
    <w:rsid w:val="00735FF9"/>
    <w:rsid w:val="0074164B"/>
    <w:rsid w:val="00743085"/>
    <w:rsid w:val="00746D2E"/>
    <w:rsid w:val="00750484"/>
    <w:rsid w:val="007535B7"/>
    <w:rsid w:val="00753AA2"/>
    <w:rsid w:val="00753EC3"/>
    <w:rsid w:val="00754533"/>
    <w:rsid w:val="0075464C"/>
    <w:rsid w:val="007559B4"/>
    <w:rsid w:val="00755A22"/>
    <w:rsid w:val="00756AB6"/>
    <w:rsid w:val="00756FF3"/>
    <w:rsid w:val="007577CC"/>
    <w:rsid w:val="00760BBC"/>
    <w:rsid w:val="00762BDC"/>
    <w:rsid w:val="00763154"/>
    <w:rsid w:val="0076656B"/>
    <w:rsid w:val="00773225"/>
    <w:rsid w:val="007810BE"/>
    <w:rsid w:val="00781106"/>
    <w:rsid w:val="00782136"/>
    <w:rsid w:val="0078322B"/>
    <w:rsid w:val="00783F0E"/>
    <w:rsid w:val="0078793E"/>
    <w:rsid w:val="00790994"/>
    <w:rsid w:val="007917BA"/>
    <w:rsid w:val="007A3E9A"/>
    <w:rsid w:val="007A4045"/>
    <w:rsid w:val="007A5318"/>
    <w:rsid w:val="007A6F5C"/>
    <w:rsid w:val="007B27F3"/>
    <w:rsid w:val="007B5703"/>
    <w:rsid w:val="007B684A"/>
    <w:rsid w:val="007B69A7"/>
    <w:rsid w:val="007B7433"/>
    <w:rsid w:val="007C3C81"/>
    <w:rsid w:val="007C7947"/>
    <w:rsid w:val="007D41E0"/>
    <w:rsid w:val="007D4C0D"/>
    <w:rsid w:val="007F01B6"/>
    <w:rsid w:val="007F2C66"/>
    <w:rsid w:val="007F723E"/>
    <w:rsid w:val="008021D0"/>
    <w:rsid w:val="00802B6E"/>
    <w:rsid w:val="008043A0"/>
    <w:rsid w:val="00806A7D"/>
    <w:rsid w:val="00811F4C"/>
    <w:rsid w:val="00812126"/>
    <w:rsid w:val="0081425D"/>
    <w:rsid w:val="00820F13"/>
    <w:rsid w:val="00822C5B"/>
    <w:rsid w:val="0083047A"/>
    <w:rsid w:val="008316A4"/>
    <w:rsid w:val="00834AF9"/>
    <w:rsid w:val="008447A7"/>
    <w:rsid w:val="0084557D"/>
    <w:rsid w:val="0085054E"/>
    <w:rsid w:val="0085170A"/>
    <w:rsid w:val="00852972"/>
    <w:rsid w:val="00852BFD"/>
    <w:rsid w:val="008545F3"/>
    <w:rsid w:val="00857FE5"/>
    <w:rsid w:val="00861D72"/>
    <w:rsid w:val="00862A88"/>
    <w:rsid w:val="00866516"/>
    <w:rsid w:val="0087457E"/>
    <w:rsid w:val="008754EB"/>
    <w:rsid w:val="00880920"/>
    <w:rsid w:val="008810FB"/>
    <w:rsid w:val="0088119A"/>
    <w:rsid w:val="008818DA"/>
    <w:rsid w:val="00883309"/>
    <w:rsid w:val="00887F03"/>
    <w:rsid w:val="00894921"/>
    <w:rsid w:val="008A0762"/>
    <w:rsid w:val="008A618A"/>
    <w:rsid w:val="008A7BC3"/>
    <w:rsid w:val="008B2918"/>
    <w:rsid w:val="008B691C"/>
    <w:rsid w:val="008C34C1"/>
    <w:rsid w:val="008C3C67"/>
    <w:rsid w:val="008C660F"/>
    <w:rsid w:val="008D0D3B"/>
    <w:rsid w:val="008D3A05"/>
    <w:rsid w:val="008D5F42"/>
    <w:rsid w:val="008D6E83"/>
    <w:rsid w:val="008D78A2"/>
    <w:rsid w:val="008E23E7"/>
    <w:rsid w:val="008E7AFC"/>
    <w:rsid w:val="008F34B6"/>
    <w:rsid w:val="008F657A"/>
    <w:rsid w:val="0090101C"/>
    <w:rsid w:val="00903750"/>
    <w:rsid w:val="00904A34"/>
    <w:rsid w:val="00905A08"/>
    <w:rsid w:val="00913878"/>
    <w:rsid w:val="00913932"/>
    <w:rsid w:val="009159BE"/>
    <w:rsid w:val="009215C4"/>
    <w:rsid w:val="00922AFD"/>
    <w:rsid w:val="00926CD2"/>
    <w:rsid w:val="00930185"/>
    <w:rsid w:val="009324B2"/>
    <w:rsid w:val="00933210"/>
    <w:rsid w:val="00933415"/>
    <w:rsid w:val="00935E08"/>
    <w:rsid w:val="00943EB8"/>
    <w:rsid w:val="00947B0C"/>
    <w:rsid w:val="0095291A"/>
    <w:rsid w:val="00953B05"/>
    <w:rsid w:val="00953F46"/>
    <w:rsid w:val="00955BF4"/>
    <w:rsid w:val="00961370"/>
    <w:rsid w:val="009617E5"/>
    <w:rsid w:val="00963D49"/>
    <w:rsid w:val="00967D48"/>
    <w:rsid w:val="0097334D"/>
    <w:rsid w:val="0098085E"/>
    <w:rsid w:val="00980C70"/>
    <w:rsid w:val="00983325"/>
    <w:rsid w:val="00986725"/>
    <w:rsid w:val="00990291"/>
    <w:rsid w:val="00991A56"/>
    <w:rsid w:val="009941F4"/>
    <w:rsid w:val="00995951"/>
    <w:rsid w:val="009A1035"/>
    <w:rsid w:val="009A4D20"/>
    <w:rsid w:val="009A6AA8"/>
    <w:rsid w:val="009B5440"/>
    <w:rsid w:val="009B7180"/>
    <w:rsid w:val="009B78D7"/>
    <w:rsid w:val="009B7A6E"/>
    <w:rsid w:val="009C0839"/>
    <w:rsid w:val="009C3211"/>
    <w:rsid w:val="009D0F47"/>
    <w:rsid w:val="009D1AC5"/>
    <w:rsid w:val="009D4ADD"/>
    <w:rsid w:val="009E65EB"/>
    <w:rsid w:val="009E6D58"/>
    <w:rsid w:val="009F1542"/>
    <w:rsid w:val="009F3A18"/>
    <w:rsid w:val="009F7AE6"/>
    <w:rsid w:val="00A009C4"/>
    <w:rsid w:val="00A03AAA"/>
    <w:rsid w:val="00A053BC"/>
    <w:rsid w:val="00A05DDA"/>
    <w:rsid w:val="00A0630F"/>
    <w:rsid w:val="00A07A43"/>
    <w:rsid w:val="00A11A8D"/>
    <w:rsid w:val="00A13AB2"/>
    <w:rsid w:val="00A1500A"/>
    <w:rsid w:val="00A15276"/>
    <w:rsid w:val="00A15C9B"/>
    <w:rsid w:val="00A1747C"/>
    <w:rsid w:val="00A2163A"/>
    <w:rsid w:val="00A236B4"/>
    <w:rsid w:val="00A276BC"/>
    <w:rsid w:val="00A30518"/>
    <w:rsid w:val="00A318EE"/>
    <w:rsid w:val="00A3608F"/>
    <w:rsid w:val="00A43692"/>
    <w:rsid w:val="00A45EEA"/>
    <w:rsid w:val="00A462F8"/>
    <w:rsid w:val="00A47DC7"/>
    <w:rsid w:val="00A50F9D"/>
    <w:rsid w:val="00A57A33"/>
    <w:rsid w:val="00A57F36"/>
    <w:rsid w:val="00A60904"/>
    <w:rsid w:val="00A649F8"/>
    <w:rsid w:val="00A65AEF"/>
    <w:rsid w:val="00A67001"/>
    <w:rsid w:val="00A67D4D"/>
    <w:rsid w:val="00A81361"/>
    <w:rsid w:val="00A815F4"/>
    <w:rsid w:val="00A843A0"/>
    <w:rsid w:val="00A97AD0"/>
    <w:rsid w:val="00AA1DB7"/>
    <w:rsid w:val="00AA2D4B"/>
    <w:rsid w:val="00AB22B4"/>
    <w:rsid w:val="00AB559C"/>
    <w:rsid w:val="00AB5A13"/>
    <w:rsid w:val="00AB5D56"/>
    <w:rsid w:val="00AB76D5"/>
    <w:rsid w:val="00AC11D6"/>
    <w:rsid w:val="00AC2B0F"/>
    <w:rsid w:val="00AC2E33"/>
    <w:rsid w:val="00AC5E27"/>
    <w:rsid w:val="00AC6CFE"/>
    <w:rsid w:val="00AC7870"/>
    <w:rsid w:val="00AD0A10"/>
    <w:rsid w:val="00AD57B9"/>
    <w:rsid w:val="00AD5B08"/>
    <w:rsid w:val="00AD6112"/>
    <w:rsid w:val="00AD6A6A"/>
    <w:rsid w:val="00AE0E5B"/>
    <w:rsid w:val="00AE7838"/>
    <w:rsid w:val="00AE7965"/>
    <w:rsid w:val="00AF02ED"/>
    <w:rsid w:val="00B00111"/>
    <w:rsid w:val="00B054F7"/>
    <w:rsid w:val="00B10372"/>
    <w:rsid w:val="00B1174B"/>
    <w:rsid w:val="00B155C8"/>
    <w:rsid w:val="00B15860"/>
    <w:rsid w:val="00B1653E"/>
    <w:rsid w:val="00B228DB"/>
    <w:rsid w:val="00B26E4F"/>
    <w:rsid w:val="00B307B0"/>
    <w:rsid w:val="00B35CCC"/>
    <w:rsid w:val="00B36BB1"/>
    <w:rsid w:val="00B37711"/>
    <w:rsid w:val="00B435F2"/>
    <w:rsid w:val="00B442BD"/>
    <w:rsid w:val="00B51E5E"/>
    <w:rsid w:val="00B55353"/>
    <w:rsid w:val="00B571F5"/>
    <w:rsid w:val="00B60B45"/>
    <w:rsid w:val="00B62781"/>
    <w:rsid w:val="00B64A00"/>
    <w:rsid w:val="00B717A2"/>
    <w:rsid w:val="00B83FD7"/>
    <w:rsid w:val="00B843BE"/>
    <w:rsid w:val="00B92CCF"/>
    <w:rsid w:val="00B92EC8"/>
    <w:rsid w:val="00B931F3"/>
    <w:rsid w:val="00B94B7B"/>
    <w:rsid w:val="00B9704B"/>
    <w:rsid w:val="00BA1D7D"/>
    <w:rsid w:val="00BA4819"/>
    <w:rsid w:val="00BA4932"/>
    <w:rsid w:val="00BA60EC"/>
    <w:rsid w:val="00BB1245"/>
    <w:rsid w:val="00BB2961"/>
    <w:rsid w:val="00BB3429"/>
    <w:rsid w:val="00BB3E82"/>
    <w:rsid w:val="00BB45DA"/>
    <w:rsid w:val="00BB4744"/>
    <w:rsid w:val="00BC0007"/>
    <w:rsid w:val="00BC0DCC"/>
    <w:rsid w:val="00BC2686"/>
    <w:rsid w:val="00BC314E"/>
    <w:rsid w:val="00BC4AC4"/>
    <w:rsid w:val="00BC572C"/>
    <w:rsid w:val="00BD0280"/>
    <w:rsid w:val="00BD182F"/>
    <w:rsid w:val="00BF1124"/>
    <w:rsid w:val="00BF15AD"/>
    <w:rsid w:val="00BF46AB"/>
    <w:rsid w:val="00BF4E36"/>
    <w:rsid w:val="00C00AFB"/>
    <w:rsid w:val="00C05233"/>
    <w:rsid w:val="00C05D82"/>
    <w:rsid w:val="00C060A9"/>
    <w:rsid w:val="00C17667"/>
    <w:rsid w:val="00C21EFD"/>
    <w:rsid w:val="00C22108"/>
    <w:rsid w:val="00C22843"/>
    <w:rsid w:val="00C233C5"/>
    <w:rsid w:val="00C252F6"/>
    <w:rsid w:val="00C257F5"/>
    <w:rsid w:val="00C261BD"/>
    <w:rsid w:val="00C3401A"/>
    <w:rsid w:val="00C37898"/>
    <w:rsid w:val="00C403FB"/>
    <w:rsid w:val="00C41C01"/>
    <w:rsid w:val="00C43865"/>
    <w:rsid w:val="00C44A0D"/>
    <w:rsid w:val="00C4573D"/>
    <w:rsid w:val="00C53E52"/>
    <w:rsid w:val="00C5487F"/>
    <w:rsid w:val="00C5516B"/>
    <w:rsid w:val="00C55E55"/>
    <w:rsid w:val="00C65F53"/>
    <w:rsid w:val="00C73829"/>
    <w:rsid w:val="00C74F5B"/>
    <w:rsid w:val="00C8554E"/>
    <w:rsid w:val="00C87940"/>
    <w:rsid w:val="00C9007B"/>
    <w:rsid w:val="00C90A7F"/>
    <w:rsid w:val="00C91CDB"/>
    <w:rsid w:val="00C93C4A"/>
    <w:rsid w:val="00C93EC1"/>
    <w:rsid w:val="00C96E2B"/>
    <w:rsid w:val="00C9734D"/>
    <w:rsid w:val="00CA1B52"/>
    <w:rsid w:val="00CA32AE"/>
    <w:rsid w:val="00CA397B"/>
    <w:rsid w:val="00CB1F2E"/>
    <w:rsid w:val="00CB7131"/>
    <w:rsid w:val="00CC025F"/>
    <w:rsid w:val="00CC2D29"/>
    <w:rsid w:val="00CC7405"/>
    <w:rsid w:val="00CD040B"/>
    <w:rsid w:val="00CD0C89"/>
    <w:rsid w:val="00CD1788"/>
    <w:rsid w:val="00CD2D08"/>
    <w:rsid w:val="00CD320E"/>
    <w:rsid w:val="00CD4445"/>
    <w:rsid w:val="00CE57A7"/>
    <w:rsid w:val="00CF143E"/>
    <w:rsid w:val="00CF7C0C"/>
    <w:rsid w:val="00D02C8B"/>
    <w:rsid w:val="00D03DF4"/>
    <w:rsid w:val="00D04163"/>
    <w:rsid w:val="00D05752"/>
    <w:rsid w:val="00D05C30"/>
    <w:rsid w:val="00D06ABA"/>
    <w:rsid w:val="00D10F17"/>
    <w:rsid w:val="00D125A3"/>
    <w:rsid w:val="00D14B17"/>
    <w:rsid w:val="00D176F8"/>
    <w:rsid w:val="00D23916"/>
    <w:rsid w:val="00D23921"/>
    <w:rsid w:val="00D305A4"/>
    <w:rsid w:val="00D3164A"/>
    <w:rsid w:val="00D31AE3"/>
    <w:rsid w:val="00D35C73"/>
    <w:rsid w:val="00D36090"/>
    <w:rsid w:val="00D45911"/>
    <w:rsid w:val="00D5247D"/>
    <w:rsid w:val="00D60FF0"/>
    <w:rsid w:val="00D81355"/>
    <w:rsid w:val="00D81920"/>
    <w:rsid w:val="00D81A01"/>
    <w:rsid w:val="00D823AE"/>
    <w:rsid w:val="00D829B7"/>
    <w:rsid w:val="00D920F7"/>
    <w:rsid w:val="00D96597"/>
    <w:rsid w:val="00D96C51"/>
    <w:rsid w:val="00DB6638"/>
    <w:rsid w:val="00DC1DE4"/>
    <w:rsid w:val="00DC352A"/>
    <w:rsid w:val="00DC3FA6"/>
    <w:rsid w:val="00DC6A43"/>
    <w:rsid w:val="00DC6CFC"/>
    <w:rsid w:val="00DD1DDC"/>
    <w:rsid w:val="00DD58E6"/>
    <w:rsid w:val="00DD7662"/>
    <w:rsid w:val="00DE123B"/>
    <w:rsid w:val="00DE2449"/>
    <w:rsid w:val="00DE3074"/>
    <w:rsid w:val="00DE4FC2"/>
    <w:rsid w:val="00DE6A9E"/>
    <w:rsid w:val="00DE6CB3"/>
    <w:rsid w:val="00DF0BE9"/>
    <w:rsid w:val="00DF1325"/>
    <w:rsid w:val="00DF3B74"/>
    <w:rsid w:val="00DF5108"/>
    <w:rsid w:val="00E067D0"/>
    <w:rsid w:val="00E07EDE"/>
    <w:rsid w:val="00E16182"/>
    <w:rsid w:val="00E24211"/>
    <w:rsid w:val="00E2490A"/>
    <w:rsid w:val="00E3186B"/>
    <w:rsid w:val="00E34D5B"/>
    <w:rsid w:val="00E3750B"/>
    <w:rsid w:val="00E379D4"/>
    <w:rsid w:val="00E37AED"/>
    <w:rsid w:val="00E404BD"/>
    <w:rsid w:val="00E42108"/>
    <w:rsid w:val="00E42A7D"/>
    <w:rsid w:val="00E42E25"/>
    <w:rsid w:val="00E43A11"/>
    <w:rsid w:val="00E44502"/>
    <w:rsid w:val="00E44E92"/>
    <w:rsid w:val="00E4671B"/>
    <w:rsid w:val="00E46DE8"/>
    <w:rsid w:val="00E509B3"/>
    <w:rsid w:val="00E55D17"/>
    <w:rsid w:val="00E620B8"/>
    <w:rsid w:val="00E6346A"/>
    <w:rsid w:val="00E66702"/>
    <w:rsid w:val="00E7660D"/>
    <w:rsid w:val="00E80F86"/>
    <w:rsid w:val="00E81213"/>
    <w:rsid w:val="00E81814"/>
    <w:rsid w:val="00E8215C"/>
    <w:rsid w:val="00E8317E"/>
    <w:rsid w:val="00E834D9"/>
    <w:rsid w:val="00E869CA"/>
    <w:rsid w:val="00E87E61"/>
    <w:rsid w:val="00E9368E"/>
    <w:rsid w:val="00E95136"/>
    <w:rsid w:val="00E959CE"/>
    <w:rsid w:val="00E971CE"/>
    <w:rsid w:val="00EA0D09"/>
    <w:rsid w:val="00EA34E6"/>
    <w:rsid w:val="00EA4CAE"/>
    <w:rsid w:val="00EA4F95"/>
    <w:rsid w:val="00EB2FA5"/>
    <w:rsid w:val="00EB425C"/>
    <w:rsid w:val="00EB4B0D"/>
    <w:rsid w:val="00EB5788"/>
    <w:rsid w:val="00EB7765"/>
    <w:rsid w:val="00EC6F7F"/>
    <w:rsid w:val="00ED19A7"/>
    <w:rsid w:val="00ED2BA8"/>
    <w:rsid w:val="00ED4572"/>
    <w:rsid w:val="00EE0E6B"/>
    <w:rsid w:val="00EE2243"/>
    <w:rsid w:val="00EE3B4F"/>
    <w:rsid w:val="00EE4D04"/>
    <w:rsid w:val="00EE5802"/>
    <w:rsid w:val="00EF067A"/>
    <w:rsid w:val="00EF16D0"/>
    <w:rsid w:val="00EF2B93"/>
    <w:rsid w:val="00EF39B5"/>
    <w:rsid w:val="00EF6010"/>
    <w:rsid w:val="00F00A06"/>
    <w:rsid w:val="00F073E0"/>
    <w:rsid w:val="00F12797"/>
    <w:rsid w:val="00F15456"/>
    <w:rsid w:val="00F237E8"/>
    <w:rsid w:val="00F25177"/>
    <w:rsid w:val="00F274F9"/>
    <w:rsid w:val="00F328ED"/>
    <w:rsid w:val="00F3398B"/>
    <w:rsid w:val="00F34C75"/>
    <w:rsid w:val="00F35232"/>
    <w:rsid w:val="00F35A56"/>
    <w:rsid w:val="00F42ACA"/>
    <w:rsid w:val="00F4470C"/>
    <w:rsid w:val="00F50CBE"/>
    <w:rsid w:val="00F57A68"/>
    <w:rsid w:val="00F60F5C"/>
    <w:rsid w:val="00F652E3"/>
    <w:rsid w:val="00F66A14"/>
    <w:rsid w:val="00F7712E"/>
    <w:rsid w:val="00F8051A"/>
    <w:rsid w:val="00F82170"/>
    <w:rsid w:val="00F834AD"/>
    <w:rsid w:val="00F863CB"/>
    <w:rsid w:val="00F87227"/>
    <w:rsid w:val="00F92623"/>
    <w:rsid w:val="00F93524"/>
    <w:rsid w:val="00F935E9"/>
    <w:rsid w:val="00F958A7"/>
    <w:rsid w:val="00FA08FB"/>
    <w:rsid w:val="00FA134F"/>
    <w:rsid w:val="00FA3638"/>
    <w:rsid w:val="00FB5DED"/>
    <w:rsid w:val="00FB6683"/>
    <w:rsid w:val="00FC408A"/>
    <w:rsid w:val="00FC7818"/>
    <w:rsid w:val="00FD3F76"/>
    <w:rsid w:val="00FD43D1"/>
    <w:rsid w:val="00FE2660"/>
    <w:rsid w:val="00FE4445"/>
    <w:rsid w:val="00FE4FFB"/>
    <w:rsid w:val="00FE7D2E"/>
    <w:rsid w:val="00FF0976"/>
    <w:rsid w:val="00FF1685"/>
    <w:rsid w:val="00FF4272"/>
    <w:rsid w:val="00FF7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Default Paragraph Font" w:uiPriority="1"/>
    <w:lsdException w:name="Subtitle" w:qFormat="1"/>
    <w:lsdException w:name="Strong" w:uiPriority="22" w:qFormat="1"/>
    <w:lsdException w:name="Emphasis"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S Normal"/>
    <w:qFormat/>
    <w:rsid w:val="00DE2449"/>
    <w:pPr>
      <w:spacing w:line="320" w:lineRule="exact"/>
      <w:ind w:firstLine="567"/>
      <w:jc w:val="both"/>
    </w:pPr>
    <w:rPr>
      <w:sz w:val="22"/>
      <w:szCs w:val="24"/>
      <w:lang w:eastAsia="en-US"/>
    </w:rPr>
  </w:style>
  <w:style w:type="paragraph" w:styleId="Heading1">
    <w:name w:val="heading 1"/>
    <w:aliases w:val="TS Heading"/>
    <w:basedOn w:val="Normal"/>
    <w:next w:val="Normal"/>
    <w:link w:val="Heading1Char"/>
    <w:uiPriority w:val="9"/>
    <w:qFormat/>
    <w:rsid w:val="00DE2449"/>
    <w:pPr>
      <w:keepNext/>
      <w:numPr>
        <w:numId w:val="2"/>
      </w:numPr>
      <w:spacing w:before="220" w:after="220"/>
      <w:ind w:left="431" w:hanging="431"/>
      <w:jc w:val="left"/>
      <w:outlineLvl w:val="0"/>
    </w:pPr>
    <w:rPr>
      <w:rFonts w:eastAsia="SimSun"/>
      <w:b/>
      <w:bCs/>
      <w:kern w:val="32"/>
      <w:szCs w:val="32"/>
      <w:lang w:val="sr-Latn-CS"/>
    </w:rPr>
  </w:style>
  <w:style w:type="paragraph" w:styleId="Heading2">
    <w:name w:val="heading 2"/>
    <w:aliases w:val="TS Heading 2"/>
    <w:basedOn w:val="Normal"/>
    <w:next w:val="Normal"/>
    <w:link w:val="Heading2Char"/>
    <w:uiPriority w:val="9"/>
    <w:qFormat/>
    <w:rsid w:val="00DE2449"/>
    <w:pPr>
      <w:keepNext/>
      <w:numPr>
        <w:ilvl w:val="1"/>
        <w:numId w:val="2"/>
      </w:numPr>
      <w:spacing w:before="240" w:after="60"/>
      <w:outlineLvl w:val="1"/>
    </w:pPr>
    <w:rPr>
      <w:b/>
      <w:bCs/>
      <w:iCs/>
      <w:szCs w:val="28"/>
    </w:rPr>
  </w:style>
  <w:style w:type="paragraph" w:styleId="Heading3">
    <w:name w:val="heading 3"/>
    <w:aliases w:val="TS Heading 3"/>
    <w:basedOn w:val="Normal"/>
    <w:next w:val="Normal"/>
    <w:link w:val="Heading3Char"/>
    <w:qFormat/>
    <w:rsid w:val="00274838"/>
    <w:pPr>
      <w:keepNext/>
      <w:numPr>
        <w:ilvl w:val="2"/>
        <w:numId w:val="2"/>
      </w:numPr>
      <w:spacing w:before="220" w:after="220"/>
      <w:outlineLvl w:val="2"/>
    </w:pPr>
    <w:rPr>
      <w:rFonts w:ascii="Cambria" w:hAnsi="Cambria"/>
      <w:bCs/>
      <w:i/>
      <w:szCs w:val="26"/>
    </w:rPr>
  </w:style>
  <w:style w:type="paragraph" w:styleId="Heading4">
    <w:name w:val="heading 4"/>
    <w:aliases w:val="TS Heading 4"/>
    <w:basedOn w:val="Normal"/>
    <w:next w:val="Normal"/>
    <w:link w:val="Heading4Char"/>
    <w:qFormat/>
    <w:rsid w:val="002E3FFD"/>
    <w:pPr>
      <w:keepNext/>
      <w:numPr>
        <w:ilvl w:val="3"/>
        <w:numId w:val="2"/>
      </w:numPr>
      <w:spacing w:before="220"/>
      <w:ind w:left="862" w:hanging="862"/>
      <w:jc w:val="left"/>
      <w:outlineLvl w:val="3"/>
    </w:pPr>
    <w:rPr>
      <w:bCs/>
      <w:i/>
      <w:szCs w:val="28"/>
    </w:rPr>
  </w:style>
  <w:style w:type="paragraph" w:styleId="Heading5">
    <w:name w:val="heading 5"/>
    <w:basedOn w:val="Normal"/>
    <w:next w:val="Normal"/>
    <w:link w:val="Heading5Char"/>
    <w:qFormat/>
    <w:rsid w:val="00EE0E6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EE0E6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qFormat/>
    <w:rsid w:val="00EE0E6B"/>
    <w:pPr>
      <w:numPr>
        <w:ilvl w:val="6"/>
        <w:numId w:val="2"/>
      </w:numPr>
      <w:spacing w:before="240" w:after="60"/>
      <w:outlineLvl w:val="6"/>
    </w:pPr>
    <w:rPr>
      <w:rFonts w:ascii="Calibri" w:hAnsi="Calibri"/>
    </w:rPr>
  </w:style>
  <w:style w:type="paragraph" w:styleId="Heading8">
    <w:name w:val="heading 8"/>
    <w:basedOn w:val="Normal"/>
    <w:next w:val="Normal"/>
    <w:link w:val="Heading8Char"/>
    <w:qFormat/>
    <w:rsid w:val="00EE0E6B"/>
    <w:pPr>
      <w:numPr>
        <w:ilvl w:val="7"/>
        <w:numId w:val="2"/>
      </w:numPr>
      <w:spacing w:before="240" w:after="60"/>
      <w:outlineLvl w:val="7"/>
    </w:pPr>
    <w:rPr>
      <w:rFonts w:ascii="Calibri" w:hAnsi="Calibri"/>
      <w:i/>
      <w:iCs/>
    </w:rPr>
  </w:style>
  <w:style w:type="paragraph" w:styleId="Heading9">
    <w:name w:val="heading 9"/>
    <w:basedOn w:val="Normal"/>
    <w:next w:val="Normal"/>
    <w:link w:val="Heading9Char"/>
    <w:qFormat/>
    <w:rsid w:val="00EE0E6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4A0279"/>
    <w:rPr>
      <w:sz w:val="24"/>
      <w:szCs w:val="24"/>
    </w:rPr>
  </w:style>
  <w:style w:type="character" w:styleId="Hyperlink">
    <w:name w:val="Hyperlink"/>
    <w:unhideWhenUsed/>
    <w:rsid w:val="00930185"/>
    <w:rPr>
      <w:color w:val="0000FF"/>
      <w:u w:val="single"/>
    </w:rPr>
  </w:style>
  <w:style w:type="character" w:customStyle="1" w:styleId="shorttext">
    <w:name w:val="short_text"/>
    <w:basedOn w:val="DefaultParagraphFont"/>
    <w:rsid w:val="00930185"/>
  </w:style>
  <w:style w:type="paragraph" w:customStyle="1" w:styleId="CharCharChar">
    <w:name w:val="Char Char Char"/>
    <w:basedOn w:val="Normal"/>
    <w:rsid w:val="00D920F7"/>
    <w:pPr>
      <w:autoSpaceDE w:val="0"/>
      <w:autoSpaceDN w:val="0"/>
      <w:spacing w:after="160" w:line="240" w:lineRule="exact"/>
    </w:pPr>
    <w:rPr>
      <w:rFonts w:ascii="Arial" w:hAnsi="Arial" w:cs="Arial"/>
      <w:b/>
      <w:sz w:val="20"/>
      <w:szCs w:val="20"/>
      <w:lang w:eastAsia="de-DE"/>
    </w:rPr>
  </w:style>
  <w:style w:type="character" w:styleId="FootnoteReference">
    <w:name w:val="footnote reference"/>
    <w:rsid w:val="00D04163"/>
    <w:rPr>
      <w:vertAlign w:val="superscript"/>
    </w:rPr>
  </w:style>
  <w:style w:type="paragraph" w:styleId="ListParagraph">
    <w:name w:val="List Paragraph"/>
    <w:basedOn w:val="Normal"/>
    <w:link w:val="ListParagraphChar"/>
    <w:qFormat/>
    <w:rsid w:val="0074164B"/>
    <w:pPr>
      <w:ind w:left="720"/>
    </w:pPr>
  </w:style>
  <w:style w:type="table" w:styleId="TableGrid">
    <w:name w:val="Table Grid"/>
    <w:basedOn w:val="TableNormal"/>
    <w:rsid w:val="004809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DefaultParagraphFont"/>
    <w:rsid w:val="003F7681"/>
  </w:style>
  <w:style w:type="paragraph" w:styleId="FootnoteText">
    <w:name w:val="footnote text"/>
    <w:basedOn w:val="Normal"/>
    <w:link w:val="FootnoteTextChar"/>
    <w:uiPriority w:val="99"/>
    <w:rsid w:val="00B843BE"/>
    <w:rPr>
      <w:sz w:val="20"/>
      <w:szCs w:val="20"/>
    </w:rPr>
  </w:style>
  <w:style w:type="character" w:customStyle="1" w:styleId="FootnoteTextChar">
    <w:name w:val="Footnote Text Char"/>
    <w:basedOn w:val="DefaultParagraphFont"/>
    <w:link w:val="FootnoteText"/>
    <w:uiPriority w:val="99"/>
    <w:rsid w:val="00B843BE"/>
  </w:style>
  <w:style w:type="character" w:customStyle="1" w:styleId="alt-edited">
    <w:name w:val="alt-edited"/>
    <w:basedOn w:val="DefaultParagraphFont"/>
    <w:rsid w:val="00355A37"/>
  </w:style>
  <w:style w:type="paragraph" w:customStyle="1" w:styleId="Style2">
    <w:name w:val="Style2"/>
    <w:basedOn w:val="Heading2"/>
    <w:link w:val="Style2CharChar"/>
    <w:rsid w:val="00A65AEF"/>
    <w:pPr>
      <w:numPr>
        <w:numId w:val="1"/>
      </w:numPr>
    </w:pPr>
    <w:rPr>
      <w:rFonts w:ascii="Cambria" w:hAnsi="Cambria" w:cs="Arial"/>
      <w:lang w:val="it-IT"/>
    </w:rPr>
  </w:style>
  <w:style w:type="character" w:customStyle="1" w:styleId="Heading2Char">
    <w:name w:val="Heading 2 Char"/>
    <w:aliases w:val="TS Heading 2 Char"/>
    <w:link w:val="Heading2"/>
    <w:uiPriority w:val="9"/>
    <w:rsid w:val="00DE2449"/>
    <w:rPr>
      <w:b/>
      <w:bCs/>
      <w:iCs/>
      <w:sz w:val="22"/>
      <w:szCs w:val="28"/>
      <w:lang w:eastAsia="en-US"/>
    </w:rPr>
  </w:style>
  <w:style w:type="character" w:styleId="CommentReference">
    <w:name w:val="annotation reference"/>
    <w:rsid w:val="002A02A2"/>
    <w:rPr>
      <w:sz w:val="16"/>
      <w:szCs w:val="16"/>
    </w:rPr>
  </w:style>
  <w:style w:type="paragraph" w:styleId="CommentText">
    <w:name w:val="annotation text"/>
    <w:basedOn w:val="Normal"/>
    <w:link w:val="CommentTextChar"/>
    <w:rsid w:val="002A02A2"/>
    <w:rPr>
      <w:sz w:val="20"/>
      <w:szCs w:val="20"/>
    </w:rPr>
  </w:style>
  <w:style w:type="character" w:customStyle="1" w:styleId="CommentTextChar">
    <w:name w:val="Comment Text Char"/>
    <w:link w:val="CommentText"/>
    <w:rsid w:val="002A02A2"/>
    <w:rPr>
      <w:lang w:val="en-US" w:eastAsia="en-US"/>
    </w:rPr>
  </w:style>
  <w:style w:type="paragraph" w:styleId="CommentSubject">
    <w:name w:val="annotation subject"/>
    <w:basedOn w:val="CommentText"/>
    <w:next w:val="CommentText"/>
    <w:link w:val="CommentSubjectChar"/>
    <w:rsid w:val="002A02A2"/>
    <w:rPr>
      <w:b/>
      <w:bCs/>
    </w:rPr>
  </w:style>
  <w:style w:type="character" w:customStyle="1" w:styleId="CommentSubjectChar">
    <w:name w:val="Comment Subject Char"/>
    <w:link w:val="CommentSubject"/>
    <w:rsid w:val="002A02A2"/>
    <w:rPr>
      <w:b/>
      <w:bCs/>
      <w:lang w:val="en-US" w:eastAsia="en-US"/>
    </w:rPr>
  </w:style>
  <w:style w:type="paragraph" w:styleId="BalloonText">
    <w:name w:val="Balloon Text"/>
    <w:basedOn w:val="Normal"/>
    <w:link w:val="BalloonTextChar"/>
    <w:rsid w:val="002A02A2"/>
    <w:rPr>
      <w:rFonts w:ascii="Tahoma" w:hAnsi="Tahoma"/>
      <w:sz w:val="16"/>
      <w:szCs w:val="16"/>
    </w:rPr>
  </w:style>
  <w:style w:type="character" w:customStyle="1" w:styleId="BalloonTextChar">
    <w:name w:val="Balloon Text Char"/>
    <w:link w:val="BalloonText"/>
    <w:rsid w:val="002A02A2"/>
    <w:rPr>
      <w:rFonts w:ascii="Tahoma" w:hAnsi="Tahoma" w:cs="Tahoma"/>
      <w:sz w:val="16"/>
      <w:szCs w:val="16"/>
      <w:lang w:val="en-US" w:eastAsia="en-US"/>
    </w:rPr>
  </w:style>
  <w:style w:type="character" w:customStyle="1" w:styleId="Heading1Char">
    <w:name w:val="Heading 1 Char"/>
    <w:aliases w:val="TS Heading Char"/>
    <w:link w:val="Heading1"/>
    <w:uiPriority w:val="9"/>
    <w:rsid w:val="00DE2449"/>
    <w:rPr>
      <w:rFonts w:eastAsia="SimSun"/>
      <w:b/>
      <w:bCs/>
      <w:kern w:val="32"/>
      <w:sz w:val="22"/>
      <w:szCs w:val="32"/>
      <w:lang w:val="sr-Latn-CS" w:eastAsia="en-US"/>
    </w:rPr>
  </w:style>
  <w:style w:type="paragraph" w:styleId="Header">
    <w:name w:val="header"/>
    <w:basedOn w:val="Normal"/>
    <w:link w:val="HeaderChar"/>
    <w:rsid w:val="00643B3B"/>
    <w:pPr>
      <w:tabs>
        <w:tab w:val="center" w:pos="4536"/>
        <w:tab w:val="right" w:pos="9072"/>
      </w:tabs>
    </w:pPr>
  </w:style>
  <w:style w:type="character" w:customStyle="1" w:styleId="HeaderChar">
    <w:name w:val="Header Char"/>
    <w:link w:val="Header"/>
    <w:rsid w:val="00643B3B"/>
    <w:rPr>
      <w:sz w:val="24"/>
      <w:szCs w:val="24"/>
      <w:lang w:val="en-US" w:eastAsia="en-US"/>
    </w:rPr>
  </w:style>
  <w:style w:type="paragraph" w:styleId="Footer">
    <w:name w:val="footer"/>
    <w:basedOn w:val="Normal"/>
    <w:link w:val="FooterChar"/>
    <w:rsid w:val="00643B3B"/>
    <w:pPr>
      <w:tabs>
        <w:tab w:val="center" w:pos="4536"/>
        <w:tab w:val="right" w:pos="9072"/>
      </w:tabs>
    </w:pPr>
  </w:style>
  <w:style w:type="character" w:customStyle="1" w:styleId="FooterChar">
    <w:name w:val="Footer Char"/>
    <w:link w:val="Footer"/>
    <w:rsid w:val="00643B3B"/>
    <w:rPr>
      <w:sz w:val="24"/>
      <w:szCs w:val="24"/>
      <w:lang w:val="en-US" w:eastAsia="en-US"/>
    </w:rPr>
  </w:style>
  <w:style w:type="paragraph" w:styleId="Revision">
    <w:name w:val="Revision"/>
    <w:hidden/>
    <w:uiPriority w:val="99"/>
    <w:semiHidden/>
    <w:rsid w:val="00643B3B"/>
    <w:pPr>
      <w:spacing w:before="220" w:after="220" w:line="360" w:lineRule="auto"/>
      <w:ind w:firstLine="567"/>
      <w:jc w:val="both"/>
    </w:pPr>
    <w:rPr>
      <w:sz w:val="24"/>
      <w:szCs w:val="24"/>
      <w:lang w:eastAsia="en-US"/>
    </w:rPr>
  </w:style>
  <w:style w:type="character" w:styleId="Strong">
    <w:name w:val="Strong"/>
    <w:uiPriority w:val="22"/>
    <w:qFormat/>
    <w:rsid w:val="00010850"/>
    <w:rPr>
      <w:b/>
      <w:bCs/>
    </w:rPr>
  </w:style>
  <w:style w:type="character" w:customStyle="1" w:styleId="nlmx">
    <w:name w:val="nlm_x"/>
    <w:rsid w:val="000621FD"/>
  </w:style>
  <w:style w:type="character" w:customStyle="1" w:styleId="apple-converted-space">
    <w:name w:val="apple-converted-space"/>
    <w:rsid w:val="000621FD"/>
  </w:style>
  <w:style w:type="character" w:styleId="HTMLCite">
    <w:name w:val="HTML Cite"/>
    <w:uiPriority w:val="99"/>
    <w:unhideWhenUsed/>
    <w:rsid w:val="000621FD"/>
    <w:rPr>
      <w:i/>
      <w:iCs/>
    </w:rPr>
  </w:style>
  <w:style w:type="character" w:customStyle="1" w:styleId="citationvolume">
    <w:name w:val="citation_volume"/>
    <w:rsid w:val="000621FD"/>
  </w:style>
  <w:style w:type="paragraph" w:styleId="BodyTextIndent3">
    <w:name w:val="Body Text Indent 3"/>
    <w:basedOn w:val="Normal"/>
    <w:link w:val="BodyTextIndent3Char"/>
    <w:rsid w:val="00416459"/>
    <w:pPr>
      <w:spacing w:line="240" w:lineRule="auto"/>
      <w:ind w:left="426" w:hanging="426"/>
      <w:jc w:val="left"/>
    </w:pPr>
    <w:rPr>
      <w:szCs w:val="20"/>
    </w:rPr>
  </w:style>
  <w:style w:type="character" w:customStyle="1" w:styleId="BodyTextIndent3Char">
    <w:name w:val="Body Text Indent 3 Char"/>
    <w:link w:val="BodyTextIndent3"/>
    <w:rsid w:val="00416459"/>
    <w:rPr>
      <w:sz w:val="24"/>
    </w:rPr>
  </w:style>
  <w:style w:type="paragraph" w:customStyle="1" w:styleId="Default">
    <w:name w:val="Default"/>
    <w:rsid w:val="00416459"/>
    <w:pPr>
      <w:autoSpaceDE w:val="0"/>
      <w:autoSpaceDN w:val="0"/>
      <w:adjustRightInd w:val="0"/>
      <w:spacing w:before="220" w:after="220" w:line="320" w:lineRule="exact"/>
      <w:ind w:firstLine="567"/>
      <w:jc w:val="both"/>
    </w:pPr>
    <w:rPr>
      <w:rFonts w:ascii="Uran1b BT" w:eastAsia="Calibri" w:hAnsi="Uran1b BT" w:cs="Uran1b BT"/>
      <w:color w:val="000000"/>
      <w:sz w:val="24"/>
      <w:szCs w:val="24"/>
      <w:lang w:eastAsia="en-US"/>
    </w:rPr>
  </w:style>
  <w:style w:type="paragraph" w:customStyle="1" w:styleId="BodyText1">
    <w:name w:val="Body Text1"/>
    <w:basedOn w:val="Normal"/>
    <w:rsid w:val="00C5516B"/>
    <w:pPr>
      <w:ind w:firstLine="0"/>
    </w:pPr>
    <w:rPr>
      <w:b/>
    </w:rPr>
  </w:style>
  <w:style w:type="paragraph" w:styleId="Caption">
    <w:name w:val="caption"/>
    <w:aliases w:val="TS Figure Captions"/>
    <w:basedOn w:val="Normal"/>
    <w:next w:val="Normal"/>
    <w:link w:val="CaptionChar"/>
    <w:qFormat/>
    <w:rsid w:val="00357DA1"/>
    <w:pPr>
      <w:spacing w:before="120" w:after="120" w:line="240" w:lineRule="auto"/>
      <w:ind w:firstLine="0"/>
      <w:jc w:val="center"/>
    </w:pPr>
    <w:rPr>
      <w:b/>
      <w:bCs/>
      <w:szCs w:val="20"/>
    </w:rPr>
  </w:style>
  <w:style w:type="character" w:customStyle="1" w:styleId="CaptionChar">
    <w:name w:val="Caption Char"/>
    <w:aliases w:val="TS Figure Captions Char"/>
    <w:link w:val="Caption"/>
    <w:locked/>
    <w:rsid w:val="00357DA1"/>
    <w:rPr>
      <w:b/>
      <w:bCs/>
      <w:sz w:val="22"/>
      <w:lang w:eastAsia="en-US"/>
    </w:rPr>
  </w:style>
  <w:style w:type="paragraph" w:styleId="PlainText">
    <w:name w:val="Plain Text"/>
    <w:basedOn w:val="Normal"/>
    <w:link w:val="PlainTextChar"/>
    <w:rsid w:val="006B542E"/>
    <w:pPr>
      <w:spacing w:line="240" w:lineRule="auto"/>
      <w:ind w:firstLine="0"/>
      <w:jc w:val="left"/>
    </w:pPr>
    <w:rPr>
      <w:rFonts w:ascii="Courier New" w:hAnsi="Courier New"/>
      <w:sz w:val="20"/>
      <w:szCs w:val="20"/>
    </w:rPr>
  </w:style>
  <w:style w:type="character" w:customStyle="1" w:styleId="PlainTextChar">
    <w:name w:val="Plain Text Char"/>
    <w:link w:val="PlainText"/>
    <w:rsid w:val="006B542E"/>
    <w:rPr>
      <w:rFonts w:ascii="Courier New" w:hAnsi="Courier New" w:cs="Courier New"/>
    </w:rPr>
  </w:style>
  <w:style w:type="paragraph" w:customStyle="1" w:styleId="Style1">
    <w:name w:val="Style1"/>
    <w:basedOn w:val="Heading1"/>
    <w:link w:val="Style1CharChar"/>
    <w:qFormat/>
    <w:rsid w:val="00A65AEF"/>
    <w:pPr>
      <w:numPr>
        <w:numId w:val="1"/>
      </w:numPr>
    </w:pPr>
    <w:rPr>
      <w:szCs w:val="22"/>
    </w:rPr>
  </w:style>
  <w:style w:type="character" w:customStyle="1" w:styleId="Style2CharChar">
    <w:name w:val="Style2 Char Char"/>
    <w:link w:val="Style2"/>
    <w:rsid w:val="00A65AEF"/>
    <w:rPr>
      <w:rFonts w:ascii="Cambria" w:hAnsi="Cambria" w:cs="Arial"/>
      <w:b/>
      <w:bCs/>
      <w:i/>
      <w:iCs/>
      <w:sz w:val="22"/>
      <w:szCs w:val="28"/>
      <w:lang w:val="it-IT" w:eastAsia="en-US"/>
    </w:rPr>
  </w:style>
  <w:style w:type="character" w:customStyle="1" w:styleId="Style1CharChar">
    <w:name w:val="Style1 Char Char"/>
    <w:link w:val="Style1"/>
    <w:rsid w:val="00A65AEF"/>
    <w:rPr>
      <w:rFonts w:eastAsia="SimSun"/>
      <w:b/>
      <w:bCs/>
      <w:kern w:val="32"/>
      <w:sz w:val="22"/>
      <w:szCs w:val="22"/>
      <w:lang w:val="sr-Latn-CS" w:eastAsia="en-US"/>
    </w:rPr>
  </w:style>
  <w:style w:type="paragraph" w:customStyle="1" w:styleId="Style3">
    <w:name w:val="Style3"/>
    <w:basedOn w:val="FootnoteText"/>
    <w:rsid w:val="00EF6010"/>
    <w:pPr>
      <w:spacing w:line="240" w:lineRule="auto"/>
      <w:ind w:firstLine="0"/>
    </w:pPr>
    <w:rPr>
      <w:sz w:val="18"/>
      <w:szCs w:val="18"/>
    </w:rPr>
  </w:style>
  <w:style w:type="character" w:customStyle="1" w:styleId="Heading3Char">
    <w:name w:val="Heading 3 Char"/>
    <w:aliases w:val="TS Heading 3 Char"/>
    <w:basedOn w:val="DefaultParagraphFont"/>
    <w:link w:val="Heading3"/>
    <w:rsid w:val="00274838"/>
    <w:rPr>
      <w:rFonts w:ascii="Cambria" w:hAnsi="Cambria"/>
      <w:bCs/>
      <w:i/>
      <w:sz w:val="22"/>
      <w:szCs w:val="26"/>
      <w:lang w:eastAsia="en-US"/>
    </w:rPr>
  </w:style>
  <w:style w:type="character" w:customStyle="1" w:styleId="Heading4Char">
    <w:name w:val="Heading 4 Char"/>
    <w:aliases w:val="TS Heading 4 Char"/>
    <w:basedOn w:val="DefaultParagraphFont"/>
    <w:link w:val="Heading4"/>
    <w:rsid w:val="002E3FFD"/>
    <w:rPr>
      <w:bCs/>
      <w:i/>
      <w:sz w:val="22"/>
      <w:szCs w:val="28"/>
      <w:lang w:eastAsia="en-US"/>
    </w:rPr>
  </w:style>
  <w:style w:type="character" w:customStyle="1" w:styleId="Heading5Char">
    <w:name w:val="Heading 5 Char"/>
    <w:basedOn w:val="DefaultParagraphFont"/>
    <w:link w:val="Heading5"/>
    <w:rsid w:val="00EE0E6B"/>
    <w:rPr>
      <w:rFonts w:ascii="Calibri" w:hAnsi="Calibri"/>
      <w:b/>
      <w:bCs/>
      <w:i/>
      <w:iCs/>
      <w:sz w:val="26"/>
      <w:szCs w:val="26"/>
      <w:lang w:eastAsia="en-US"/>
    </w:rPr>
  </w:style>
  <w:style w:type="character" w:customStyle="1" w:styleId="Heading6Char">
    <w:name w:val="Heading 6 Char"/>
    <w:basedOn w:val="DefaultParagraphFont"/>
    <w:link w:val="Heading6"/>
    <w:rsid w:val="00EE0E6B"/>
    <w:rPr>
      <w:rFonts w:ascii="Calibri" w:hAnsi="Calibri"/>
      <w:b/>
      <w:bCs/>
      <w:sz w:val="22"/>
      <w:szCs w:val="22"/>
      <w:lang w:eastAsia="en-US"/>
    </w:rPr>
  </w:style>
  <w:style w:type="character" w:customStyle="1" w:styleId="Heading7Char">
    <w:name w:val="Heading 7 Char"/>
    <w:basedOn w:val="DefaultParagraphFont"/>
    <w:link w:val="Heading7"/>
    <w:rsid w:val="00EE0E6B"/>
    <w:rPr>
      <w:rFonts w:ascii="Calibri" w:hAnsi="Calibri"/>
      <w:sz w:val="24"/>
      <w:szCs w:val="24"/>
      <w:lang w:eastAsia="en-US"/>
    </w:rPr>
  </w:style>
  <w:style w:type="character" w:customStyle="1" w:styleId="Heading8Char">
    <w:name w:val="Heading 8 Char"/>
    <w:basedOn w:val="DefaultParagraphFont"/>
    <w:link w:val="Heading8"/>
    <w:rsid w:val="00EE0E6B"/>
    <w:rPr>
      <w:rFonts w:ascii="Calibri" w:hAnsi="Calibri"/>
      <w:i/>
      <w:iCs/>
      <w:sz w:val="24"/>
      <w:szCs w:val="24"/>
      <w:lang w:eastAsia="en-US"/>
    </w:rPr>
  </w:style>
  <w:style w:type="character" w:customStyle="1" w:styleId="Heading9Char">
    <w:name w:val="Heading 9 Char"/>
    <w:basedOn w:val="DefaultParagraphFont"/>
    <w:link w:val="Heading9"/>
    <w:rsid w:val="00EE0E6B"/>
    <w:rPr>
      <w:rFonts w:ascii="Cambria" w:hAnsi="Cambria"/>
      <w:sz w:val="22"/>
      <w:szCs w:val="22"/>
      <w:lang w:eastAsia="en-US"/>
    </w:rPr>
  </w:style>
  <w:style w:type="character" w:styleId="Emphasis">
    <w:name w:val="Emphasis"/>
    <w:basedOn w:val="DefaultParagraphFont"/>
    <w:qFormat/>
    <w:rsid w:val="004A6D42"/>
    <w:rPr>
      <w:i/>
      <w:iCs/>
    </w:rPr>
  </w:style>
  <w:style w:type="character" w:styleId="PlaceholderText">
    <w:name w:val="Placeholder Text"/>
    <w:basedOn w:val="DefaultParagraphFont"/>
    <w:uiPriority w:val="99"/>
    <w:semiHidden/>
    <w:rsid w:val="007D4C0D"/>
    <w:rPr>
      <w:color w:val="808080"/>
    </w:rPr>
  </w:style>
  <w:style w:type="paragraph" w:customStyle="1" w:styleId="TSTitle">
    <w:name w:val="TS Title"/>
    <w:basedOn w:val="Normal"/>
    <w:link w:val="TSTitleChar"/>
    <w:qFormat/>
    <w:rsid w:val="00B37711"/>
    <w:pPr>
      <w:spacing w:after="220"/>
      <w:ind w:firstLine="0"/>
      <w:jc w:val="center"/>
    </w:pPr>
    <w:rPr>
      <w:b/>
      <w:caps/>
      <w:szCs w:val="22"/>
    </w:rPr>
  </w:style>
  <w:style w:type="paragraph" w:customStyle="1" w:styleId="TSAuthors">
    <w:name w:val="TS Authors"/>
    <w:basedOn w:val="Normal"/>
    <w:link w:val="TSAuthorsChar"/>
    <w:qFormat/>
    <w:rsid w:val="00B37711"/>
    <w:pPr>
      <w:spacing w:after="220"/>
      <w:ind w:firstLine="0"/>
      <w:jc w:val="center"/>
    </w:pPr>
    <w:rPr>
      <w:b/>
      <w:i/>
      <w:color w:val="000000"/>
      <w:szCs w:val="22"/>
    </w:rPr>
  </w:style>
  <w:style w:type="character" w:customStyle="1" w:styleId="TSTitleChar">
    <w:name w:val="TS Title Char"/>
    <w:basedOn w:val="DefaultParagraphFont"/>
    <w:link w:val="TSTitle"/>
    <w:rsid w:val="00B37711"/>
    <w:rPr>
      <w:b/>
      <w:caps/>
      <w:sz w:val="22"/>
      <w:szCs w:val="22"/>
      <w:lang w:eastAsia="en-US"/>
    </w:rPr>
  </w:style>
  <w:style w:type="paragraph" w:customStyle="1" w:styleId="TSAffiliations">
    <w:name w:val="TS Affiliations"/>
    <w:basedOn w:val="Normal"/>
    <w:link w:val="TSAffiliationsChar"/>
    <w:qFormat/>
    <w:rsid w:val="00B37711"/>
    <w:pPr>
      <w:spacing w:after="220"/>
      <w:ind w:firstLine="0"/>
      <w:jc w:val="center"/>
    </w:pPr>
    <w:rPr>
      <w:color w:val="000000"/>
      <w:szCs w:val="22"/>
      <w:lang w:val="en-GB"/>
    </w:rPr>
  </w:style>
  <w:style w:type="character" w:customStyle="1" w:styleId="TSAuthorsChar">
    <w:name w:val="TS Authors Char"/>
    <w:basedOn w:val="DefaultParagraphFont"/>
    <w:link w:val="TSAuthors"/>
    <w:rsid w:val="00B37711"/>
    <w:rPr>
      <w:b/>
      <w:i/>
      <w:color w:val="000000"/>
      <w:sz w:val="22"/>
      <w:szCs w:val="22"/>
      <w:lang w:eastAsia="en-US"/>
    </w:rPr>
  </w:style>
  <w:style w:type="paragraph" w:customStyle="1" w:styleId="TSAbstract">
    <w:name w:val="TS Abstract"/>
    <w:basedOn w:val="Normal"/>
    <w:link w:val="TSAbstractChar"/>
    <w:qFormat/>
    <w:rsid w:val="00991A56"/>
    <w:pPr>
      <w:ind w:left="1134" w:right="1134" w:firstLine="0"/>
    </w:pPr>
    <w:rPr>
      <w:rFonts w:ascii="TimesNewRoman-NormalItalic" w:hAnsi="TimesNewRoman-NormalItalic" w:cs="TimesNewRoman-NormalItalic"/>
      <w:i/>
      <w:iCs/>
      <w:color w:val="231F20"/>
      <w:szCs w:val="22"/>
      <w:lang w:eastAsia="zh-CN"/>
    </w:rPr>
  </w:style>
  <w:style w:type="character" w:customStyle="1" w:styleId="TSAffiliationsChar">
    <w:name w:val="TS Affiliations Char"/>
    <w:basedOn w:val="DefaultParagraphFont"/>
    <w:link w:val="TSAffiliations"/>
    <w:rsid w:val="00B37711"/>
    <w:rPr>
      <w:color w:val="000000"/>
      <w:sz w:val="22"/>
      <w:szCs w:val="22"/>
      <w:lang w:val="en-GB" w:eastAsia="en-US"/>
    </w:rPr>
  </w:style>
  <w:style w:type="paragraph" w:customStyle="1" w:styleId="TSHeading1">
    <w:name w:val="TS Heading 1"/>
    <w:basedOn w:val="Heading1"/>
    <w:link w:val="TSHeading1Char"/>
    <w:rsid w:val="00991A56"/>
    <w:pPr>
      <w:numPr>
        <w:numId w:val="6"/>
      </w:numPr>
    </w:pPr>
    <w:rPr>
      <w:szCs w:val="22"/>
    </w:rPr>
  </w:style>
  <w:style w:type="character" w:customStyle="1" w:styleId="TSAbstractChar">
    <w:name w:val="TS Abstract Char"/>
    <w:basedOn w:val="DefaultParagraphFont"/>
    <w:link w:val="TSAbstract"/>
    <w:rsid w:val="00991A56"/>
    <w:rPr>
      <w:rFonts w:ascii="TimesNewRoman-NormalItalic" w:hAnsi="TimesNewRoman-NormalItalic" w:cs="TimesNewRoman-NormalItalic"/>
      <w:i/>
      <w:iCs/>
      <w:color w:val="231F20"/>
      <w:sz w:val="22"/>
      <w:szCs w:val="22"/>
    </w:rPr>
  </w:style>
  <w:style w:type="paragraph" w:customStyle="1" w:styleId="TSStrong">
    <w:name w:val="TS Strong"/>
    <w:basedOn w:val="Normal"/>
    <w:link w:val="TSStrongChar"/>
    <w:qFormat/>
    <w:rsid w:val="00894921"/>
    <w:pPr>
      <w:autoSpaceDE w:val="0"/>
      <w:autoSpaceDN w:val="0"/>
      <w:adjustRightInd w:val="0"/>
      <w:spacing w:before="220" w:after="220"/>
      <w:ind w:firstLine="0"/>
      <w:jc w:val="left"/>
    </w:pPr>
    <w:rPr>
      <w:rFonts w:ascii="TimesNewRoman-Bold" w:hAnsi="TimesNewRoman-Bold" w:cs="TimesNewRoman-Bold"/>
      <w:b/>
      <w:bCs/>
      <w:color w:val="231F20"/>
      <w:szCs w:val="22"/>
      <w:lang w:eastAsia="zh-CN"/>
    </w:rPr>
  </w:style>
  <w:style w:type="character" w:customStyle="1" w:styleId="TSHeading1Char">
    <w:name w:val="TS Heading 1 Char"/>
    <w:basedOn w:val="Heading1Char"/>
    <w:link w:val="TSHeading1"/>
    <w:rsid w:val="00991A56"/>
    <w:rPr>
      <w:rFonts w:eastAsia="SimSun"/>
      <w:b/>
      <w:bCs/>
      <w:kern w:val="32"/>
      <w:sz w:val="22"/>
      <w:szCs w:val="22"/>
      <w:lang w:val="sr-Latn-CS" w:eastAsia="en-US"/>
    </w:rPr>
  </w:style>
  <w:style w:type="paragraph" w:customStyle="1" w:styleId="TSReferences">
    <w:name w:val="TS References"/>
    <w:basedOn w:val="ListParagraph"/>
    <w:link w:val="TSReferencesChar"/>
    <w:qFormat/>
    <w:rsid w:val="00894921"/>
    <w:pPr>
      <w:numPr>
        <w:numId w:val="10"/>
      </w:numPr>
      <w:autoSpaceDE w:val="0"/>
      <w:autoSpaceDN w:val="0"/>
      <w:adjustRightInd w:val="0"/>
      <w:spacing w:after="120"/>
      <w:ind w:left="357" w:hanging="357"/>
      <w:jc w:val="left"/>
    </w:pPr>
    <w:rPr>
      <w:color w:val="231F20"/>
      <w:szCs w:val="22"/>
      <w:lang w:eastAsia="zh-CN"/>
    </w:rPr>
  </w:style>
  <w:style w:type="character" w:customStyle="1" w:styleId="TSStrongChar">
    <w:name w:val="TS Strong Char"/>
    <w:basedOn w:val="DefaultParagraphFont"/>
    <w:link w:val="TSStrong"/>
    <w:rsid w:val="00894921"/>
    <w:rPr>
      <w:rFonts w:ascii="TimesNewRoman-Bold" w:hAnsi="TimesNewRoman-Bold" w:cs="TimesNewRoman-Bold"/>
      <w:b/>
      <w:bCs/>
      <w:color w:val="231F20"/>
      <w:sz w:val="22"/>
      <w:szCs w:val="22"/>
    </w:rPr>
  </w:style>
  <w:style w:type="paragraph" w:customStyle="1" w:styleId="TSTableCaption">
    <w:name w:val="TS Table Caption"/>
    <w:basedOn w:val="Normal"/>
    <w:link w:val="TSTableCaptionChar"/>
    <w:qFormat/>
    <w:rsid w:val="00F8051A"/>
    <w:pPr>
      <w:ind w:firstLine="0"/>
    </w:pPr>
    <w:rPr>
      <w:b/>
    </w:rPr>
  </w:style>
  <w:style w:type="character" w:customStyle="1" w:styleId="ListParagraphChar">
    <w:name w:val="List Paragraph Char"/>
    <w:basedOn w:val="DefaultParagraphFont"/>
    <w:link w:val="ListParagraph"/>
    <w:rsid w:val="00894921"/>
    <w:rPr>
      <w:sz w:val="22"/>
      <w:szCs w:val="24"/>
      <w:lang w:eastAsia="en-US"/>
    </w:rPr>
  </w:style>
  <w:style w:type="character" w:customStyle="1" w:styleId="TSReferencesChar">
    <w:name w:val="TS References Char"/>
    <w:basedOn w:val="ListParagraphChar"/>
    <w:link w:val="TSReferences"/>
    <w:rsid w:val="00894921"/>
    <w:rPr>
      <w:sz w:val="22"/>
      <w:szCs w:val="24"/>
      <w:lang w:eastAsia="en-US"/>
    </w:rPr>
  </w:style>
  <w:style w:type="character" w:customStyle="1" w:styleId="TSTableCaptionChar">
    <w:name w:val="TS Table Caption Char"/>
    <w:basedOn w:val="DefaultParagraphFont"/>
    <w:link w:val="TSTableCaption"/>
    <w:rsid w:val="00F8051A"/>
    <w:rPr>
      <w:b/>
      <w:sz w:val="22"/>
      <w:szCs w:val="24"/>
      <w:lang w:eastAsia="en-US"/>
    </w:rPr>
  </w:style>
  <w:style w:type="paragraph" w:styleId="BodyText">
    <w:name w:val="Body Text"/>
    <w:basedOn w:val="Normal"/>
    <w:link w:val="BodyTextChar"/>
    <w:rsid w:val="00732D10"/>
    <w:pPr>
      <w:spacing w:after="120"/>
    </w:pPr>
  </w:style>
  <w:style w:type="character" w:customStyle="1" w:styleId="BodyTextChar">
    <w:name w:val="Body Text Char"/>
    <w:basedOn w:val="DefaultParagraphFont"/>
    <w:link w:val="BodyText"/>
    <w:rsid w:val="00732D10"/>
    <w:rPr>
      <w:sz w:val="22"/>
      <w:szCs w:val="24"/>
      <w:lang w:eastAsia="en-US"/>
    </w:rPr>
  </w:style>
  <w:style w:type="paragraph" w:customStyle="1" w:styleId="SectionContent">
    <w:name w:val="Section_Content"/>
    <w:basedOn w:val="Normal"/>
    <w:next w:val="Normal"/>
    <w:autoRedefine/>
    <w:rsid w:val="00782136"/>
    <w:pPr>
      <w:spacing w:line="240" w:lineRule="auto"/>
      <w:ind w:firstLine="0"/>
    </w:pPr>
    <w:rPr>
      <w:rFonts w:ascii="Arno Pro" w:hAnsi="Arno Pro"/>
      <w:kern w:val="20"/>
      <w:sz w:val="18"/>
      <w:szCs w:val="20"/>
    </w:rPr>
  </w:style>
  <w:style w:type="paragraph" w:customStyle="1" w:styleId="SectionTitle">
    <w:name w:val="Section_Title"/>
    <w:basedOn w:val="SectionContent"/>
    <w:autoRedefine/>
    <w:rsid w:val="00782136"/>
    <w:pPr>
      <w:spacing w:before="180" w:after="120"/>
    </w:pPr>
    <w:rPr>
      <w:rFonts w:ascii="Myriad Pro Light" w:hAnsi="Myriad Pro Light"/>
      <w:b/>
      <w:sz w:val="21"/>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Default Paragraph Font" w:uiPriority="1"/>
    <w:lsdException w:name="Subtitle" w:qFormat="1"/>
    <w:lsdException w:name="Strong" w:uiPriority="22" w:qFormat="1"/>
    <w:lsdException w:name="Emphasis"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S Normal"/>
    <w:qFormat/>
    <w:rsid w:val="00DE2449"/>
    <w:pPr>
      <w:spacing w:line="320" w:lineRule="exact"/>
      <w:ind w:firstLine="567"/>
      <w:jc w:val="both"/>
    </w:pPr>
    <w:rPr>
      <w:sz w:val="22"/>
      <w:szCs w:val="24"/>
      <w:lang w:eastAsia="en-US"/>
    </w:rPr>
  </w:style>
  <w:style w:type="paragraph" w:styleId="Heading1">
    <w:name w:val="heading 1"/>
    <w:aliases w:val="TS Heading"/>
    <w:basedOn w:val="Normal"/>
    <w:next w:val="Normal"/>
    <w:link w:val="Heading1Char"/>
    <w:uiPriority w:val="9"/>
    <w:qFormat/>
    <w:rsid w:val="00DE2449"/>
    <w:pPr>
      <w:keepNext/>
      <w:numPr>
        <w:numId w:val="2"/>
      </w:numPr>
      <w:spacing w:before="220" w:after="220"/>
      <w:ind w:left="431" w:hanging="431"/>
      <w:jc w:val="left"/>
      <w:outlineLvl w:val="0"/>
    </w:pPr>
    <w:rPr>
      <w:rFonts w:eastAsia="SimSun"/>
      <w:b/>
      <w:bCs/>
      <w:kern w:val="32"/>
      <w:szCs w:val="32"/>
      <w:lang w:val="sr-Latn-CS"/>
    </w:rPr>
  </w:style>
  <w:style w:type="paragraph" w:styleId="Heading2">
    <w:name w:val="heading 2"/>
    <w:aliases w:val="TS Heading 2"/>
    <w:basedOn w:val="Normal"/>
    <w:next w:val="Normal"/>
    <w:link w:val="Heading2Char"/>
    <w:uiPriority w:val="9"/>
    <w:qFormat/>
    <w:rsid w:val="00DE2449"/>
    <w:pPr>
      <w:keepNext/>
      <w:numPr>
        <w:ilvl w:val="1"/>
        <w:numId w:val="2"/>
      </w:numPr>
      <w:spacing w:before="240" w:after="60"/>
      <w:outlineLvl w:val="1"/>
    </w:pPr>
    <w:rPr>
      <w:b/>
      <w:bCs/>
      <w:iCs/>
      <w:szCs w:val="28"/>
    </w:rPr>
  </w:style>
  <w:style w:type="paragraph" w:styleId="Heading3">
    <w:name w:val="heading 3"/>
    <w:aliases w:val="TS Heading 3"/>
    <w:basedOn w:val="Normal"/>
    <w:next w:val="Normal"/>
    <w:link w:val="Heading3Char"/>
    <w:qFormat/>
    <w:rsid w:val="00274838"/>
    <w:pPr>
      <w:keepNext/>
      <w:numPr>
        <w:ilvl w:val="2"/>
        <w:numId w:val="2"/>
      </w:numPr>
      <w:spacing w:before="220" w:after="220"/>
      <w:outlineLvl w:val="2"/>
    </w:pPr>
    <w:rPr>
      <w:rFonts w:ascii="Cambria" w:hAnsi="Cambria"/>
      <w:bCs/>
      <w:i/>
      <w:szCs w:val="26"/>
    </w:rPr>
  </w:style>
  <w:style w:type="paragraph" w:styleId="Heading4">
    <w:name w:val="heading 4"/>
    <w:aliases w:val="TS Heading 4"/>
    <w:basedOn w:val="Normal"/>
    <w:next w:val="Normal"/>
    <w:link w:val="Heading4Char"/>
    <w:qFormat/>
    <w:rsid w:val="002E3FFD"/>
    <w:pPr>
      <w:keepNext/>
      <w:numPr>
        <w:ilvl w:val="3"/>
        <w:numId w:val="2"/>
      </w:numPr>
      <w:spacing w:before="220"/>
      <w:ind w:left="862" w:hanging="862"/>
      <w:jc w:val="left"/>
      <w:outlineLvl w:val="3"/>
    </w:pPr>
    <w:rPr>
      <w:bCs/>
      <w:i/>
      <w:szCs w:val="28"/>
    </w:rPr>
  </w:style>
  <w:style w:type="paragraph" w:styleId="Heading5">
    <w:name w:val="heading 5"/>
    <w:basedOn w:val="Normal"/>
    <w:next w:val="Normal"/>
    <w:link w:val="Heading5Char"/>
    <w:qFormat/>
    <w:rsid w:val="00EE0E6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EE0E6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qFormat/>
    <w:rsid w:val="00EE0E6B"/>
    <w:pPr>
      <w:numPr>
        <w:ilvl w:val="6"/>
        <w:numId w:val="2"/>
      </w:numPr>
      <w:spacing w:before="240" w:after="60"/>
      <w:outlineLvl w:val="6"/>
    </w:pPr>
    <w:rPr>
      <w:rFonts w:ascii="Calibri" w:hAnsi="Calibri"/>
    </w:rPr>
  </w:style>
  <w:style w:type="paragraph" w:styleId="Heading8">
    <w:name w:val="heading 8"/>
    <w:basedOn w:val="Normal"/>
    <w:next w:val="Normal"/>
    <w:link w:val="Heading8Char"/>
    <w:qFormat/>
    <w:rsid w:val="00EE0E6B"/>
    <w:pPr>
      <w:numPr>
        <w:ilvl w:val="7"/>
        <w:numId w:val="2"/>
      </w:numPr>
      <w:spacing w:before="240" w:after="60"/>
      <w:outlineLvl w:val="7"/>
    </w:pPr>
    <w:rPr>
      <w:rFonts w:ascii="Calibri" w:hAnsi="Calibri"/>
      <w:i/>
      <w:iCs/>
    </w:rPr>
  </w:style>
  <w:style w:type="paragraph" w:styleId="Heading9">
    <w:name w:val="heading 9"/>
    <w:basedOn w:val="Normal"/>
    <w:next w:val="Normal"/>
    <w:link w:val="Heading9Char"/>
    <w:qFormat/>
    <w:rsid w:val="00EE0E6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4A0279"/>
    <w:rPr>
      <w:sz w:val="24"/>
      <w:szCs w:val="24"/>
    </w:rPr>
  </w:style>
  <w:style w:type="character" w:styleId="Hyperlink">
    <w:name w:val="Hyperlink"/>
    <w:unhideWhenUsed/>
    <w:rsid w:val="00930185"/>
    <w:rPr>
      <w:color w:val="0000FF"/>
      <w:u w:val="single"/>
    </w:rPr>
  </w:style>
  <w:style w:type="character" w:customStyle="1" w:styleId="shorttext">
    <w:name w:val="short_text"/>
    <w:basedOn w:val="DefaultParagraphFont"/>
    <w:rsid w:val="00930185"/>
  </w:style>
  <w:style w:type="paragraph" w:customStyle="1" w:styleId="CharCharChar">
    <w:name w:val="Char Char Char"/>
    <w:basedOn w:val="Normal"/>
    <w:rsid w:val="00D920F7"/>
    <w:pPr>
      <w:autoSpaceDE w:val="0"/>
      <w:autoSpaceDN w:val="0"/>
      <w:spacing w:after="160" w:line="240" w:lineRule="exact"/>
    </w:pPr>
    <w:rPr>
      <w:rFonts w:ascii="Arial" w:hAnsi="Arial" w:cs="Arial"/>
      <w:b/>
      <w:sz w:val="20"/>
      <w:szCs w:val="20"/>
      <w:lang w:eastAsia="de-DE"/>
    </w:rPr>
  </w:style>
  <w:style w:type="character" w:styleId="FootnoteReference">
    <w:name w:val="footnote reference"/>
    <w:rsid w:val="00D04163"/>
    <w:rPr>
      <w:vertAlign w:val="superscript"/>
    </w:rPr>
  </w:style>
  <w:style w:type="paragraph" w:styleId="ListParagraph">
    <w:name w:val="List Paragraph"/>
    <w:basedOn w:val="Normal"/>
    <w:link w:val="ListParagraphChar"/>
    <w:qFormat/>
    <w:rsid w:val="0074164B"/>
    <w:pPr>
      <w:ind w:left="720"/>
    </w:pPr>
  </w:style>
  <w:style w:type="table" w:styleId="TableGrid">
    <w:name w:val="Table Grid"/>
    <w:basedOn w:val="TableNormal"/>
    <w:rsid w:val="004809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DefaultParagraphFont"/>
    <w:rsid w:val="003F7681"/>
  </w:style>
  <w:style w:type="paragraph" w:styleId="FootnoteText">
    <w:name w:val="footnote text"/>
    <w:basedOn w:val="Normal"/>
    <w:link w:val="FootnoteTextChar"/>
    <w:uiPriority w:val="99"/>
    <w:rsid w:val="00B843BE"/>
    <w:rPr>
      <w:sz w:val="20"/>
      <w:szCs w:val="20"/>
    </w:rPr>
  </w:style>
  <w:style w:type="character" w:customStyle="1" w:styleId="FootnoteTextChar">
    <w:name w:val="Footnote Text Char"/>
    <w:basedOn w:val="DefaultParagraphFont"/>
    <w:link w:val="FootnoteText"/>
    <w:uiPriority w:val="99"/>
    <w:rsid w:val="00B843BE"/>
  </w:style>
  <w:style w:type="character" w:customStyle="1" w:styleId="alt-edited">
    <w:name w:val="alt-edited"/>
    <w:basedOn w:val="DefaultParagraphFont"/>
    <w:rsid w:val="00355A37"/>
  </w:style>
  <w:style w:type="paragraph" w:customStyle="1" w:styleId="Style2">
    <w:name w:val="Style2"/>
    <w:basedOn w:val="Heading2"/>
    <w:link w:val="Style2CharChar"/>
    <w:rsid w:val="00A65AEF"/>
    <w:pPr>
      <w:numPr>
        <w:numId w:val="1"/>
      </w:numPr>
    </w:pPr>
    <w:rPr>
      <w:rFonts w:ascii="Cambria" w:hAnsi="Cambria" w:cs="Arial"/>
      <w:lang w:val="it-IT"/>
    </w:rPr>
  </w:style>
  <w:style w:type="character" w:customStyle="1" w:styleId="Heading2Char">
    <w:name w:val="Heading 2 Char"/>
    <w:aliases w:val="TS Heading 2 Char"/>
    <w:link w:val="Heading2"/>
    <w:uiPriority w:val="9"/>
    <w:rsid w:val="00DE2449"/>
    <w:rPr>
      <w:b/>
      <w:bCs/>
      <w:iCs/>
      <w:sz w:val="22"/>
      <w:szCs w:val="28"/>
      <w:lang w:eastAsia="en-US"/>
    </w:rPr>
  </w:style>
  <w:style w:type="character" w:styleId="CommentReference">
    <w:name w:val="annotation reference"/>
    <w:rsid w:val="002A02A2"/>
    <w:rPr>
      <w:sz w:val="16"/>
      <w:szCs w:val="16"/>
    </w:rPr>
  </w:style>
  <w:style w:type="paragraph" w:styleId="CommentText">
    <w:name w:val="annotation text"/>
    <w:basedOn w:val="Normal"/>
    <w:link w:val="CommentTextChar"/>
    <w:rsid w:val="002A02A2"/>
    <w:rPr>
      <w:sz w:val="20"/>
      <w:szCs w:val="20"/>
    </w:rPr>
  </w:style>
  <w:style w:type="character" w:customStyle="1" w:styleId="CommentTextChar">
    <w:name w:val="Comment Text Char"/>
    <w:link w:val="CommentText"/>
    <w:rsid w:val="002A02A2"/>
    <w:rPr>
      <w:lang w:val="en-US" w:eastAsia="en-US"/>
    </w:rPr>
  </w:style>
  <w:style w:type="paragraph" w:styleId="CommentSubject">
    <w:name w:val="annotation subject"/>
    <w:basedOn w:val="CommentText"/>
    <w:next w:val="CommentText"/>
    <w:link w:val="CommentSubjectChar"/>
    <w:rsid w:val="002A02A2"/>
    <w:rPr>
      <w:b/>
      <w:bCs/>
    </w:rPr>
  </w:style>
  <w:style w:type="character" w:customStyle="1" w:styleId="CommentSubjectChar">
    <w:name w:val="Comment Subject Char"/>
    <w:link w:val="CommentSubject"/>
    <w:rsid w:val="002A02A2"/>
    <w:rPr>
      <w:b/>
      <w:bCs/>
      <w:lang w:val="en-US" w:eastAsia="en-US"/>
    </w:rPr>
  </w:style>
  <w:style w:type="paragraph" w:styleId="BalloonText">
    <w:name w:val="Balloon Text"/>
    <w:basedOn w:val="Normal"/>
    <w:link w:val="BalloonTextChar"/>
    <w:rsid w:val="002A02A2"/>
    <w:rPr>
      <w:rFonts w:ascii="Tahoma" w:hAnsi="Tahoma"/>
      <w:sz w:val="16"/>
      <w:szCs w:val="16"/>
    </w:rPr>
  </w:style>
  <w:style w:type="character" w:customStyle="1" w:styleId="BalloonTextChar">
    <w:name w:val="Balloon Text Char"/>
    <w:link w:val="BalloonText"/>
    <w:rsid w:val="002A02A2"/>
    <w:rPr>
      <w:rFonts w:ascii="Tahoma" w:hAnsi="Tahoma" w:cs="Tahoma"/>
      <w:sz w:val="16"/>
      <w:szCs w:val="16"/>
      <w:lang w:val="en-US" w:eastAsia="en-US"/>
    </w:rPr>
  </w:style>
  <w:style w:type="character" w:customStyle="1" w:styleId="Heading1Char">
    <w:name w:val="Heading 1 Char"/>
    <w:aliases w:val="TS Heading Char"/>
    <w:link w:val="Heading1"/>
    <w:uiPriority w:val="9"/>
    <w:rsid w:val="00DE2449"/>
    <w:rPr>
      <w:rFonts w:eastAsia="SimSun"/>
      <w:b/>
      <w:bCs/>
      <w:kern w:val="32"/>
      <w:sz w:val="22"/>
      <w:szCs w:val="32"/>
      <w:lang w:val="sr-Latn-CS" w:eastAsia="en-US"/>
    </w:rPr>
  </w:style>
  <w:style w:type="paragraph" w:styleId="Header">
    <w:name w:val="header"/>
    <w:basedOn w:val="Normal"/>
    <w:link w:val="HeaderChar"/>
    <w:rsid w:val="00643B3B"/>
    <w:pPr>
      <w:tabs>
        <w:tab w:val="center" w:pos="4536"/>
        <w:tab w:val="right" w:pos="9072"/>
      </w:tabs>
    </w:pPr>
  </w:style>
  <w:style w:type="character" w:customStyle="1" w:styleId="HeaderChar">
    <w:name w:val="Header Char"/>
    <w:link w:val="Header"/>
    <w:rsid w:val="00643B3B"/>
    <w:rPr>
      <w:sz w:val="24"/>
      <w:szCs w:val="24"/>
      <w:lang w:val="en-US" w:eastAsia="en-US"/>
    </w:rPr>
  </w:style>
  <w:style w:type="paragraph" w:styleId="Footer">
    <w:name w:val="footer"/>
    <w:basedOn w:val="Normal"/>
    <w:link w:val="FooterChar"/>
    <w:rsid w:val="00643B3B"/>
    <w:pPr>
      <w:tabs>
        <w:tab w:val="center" w:pos="4536"/>
        <w:tab w:val="right" w:pos="9072"/>
      </w:tabs>
    </w:pPr>
  </w:style>
  <w:style w:type="character" w:customStyle="1" w:styleId="FooterChar">
    <w:name w:val="Footer Char"/>
    <w:link w:val="Footer"/>
    <w:rsid w:val="00643B3B"/>
    <w:rPr>
      <w:sz w:val="24"/>
      <w:szCs w:val="24"/>
      <w:lang w:val="en-US" w:eastAsia="en-US"/>
    </w:rPr>
  </w:style>
  <w:style w:type="paragraph" w:styleId="Revision">
    <w:name w:val="Revision"/>
    <w:hidden/>
    <w:uiPriority w:val="99"/>
    <w:semiHidden/>
    <w:rsid w:val="00643B3B"/>
    <w:pPr>
      <w:spacing w:before="220" w:after="220" w:line="360" w:lineRule="auto"/>
      <w:ind w:firstLine="567"/>
      <w:jc w:val="both"/>
    </w:pPr>
    <w:rPr>
      <w:sz w:val="24"/>
      <w:szCs w:val="24"/>
      <w:lang w:eastAsia="en-US"/>
    </w:rPr>
  </w:style>
  <w:style w:type="character" w:styleId="Strong">
    <w:name w:val="Strong"/>
    <w:uiPriority w:val="22"/>
    <w:qFormat/>
    <w:rsid w:val="00010850"/>
    <w:rPr>
      <w:b/>
      <w:bCs/>
    </w:rPr>
  </w:style>
  <w:style w:type="character" w:customStyle="1" w:styleId="nlmx">
    <w:name w:val="nlm_x"/>
    <w:rsid w:val="000621FD"/>
  </w:style>
  <w:style w:type="character" w:customStyle="1" w:styleId="apple-converted-space">
    <w:name w:val="apple-converted-space"/>
    <w:rsid w:val="000621FD"/>
  </w:style>
  <w:style w:type="character" w:styleId="HTMLCite">
    <w:name w:val="HTML Cite"/>
    <w:uiPriority w:val="99"/>
    <w:unhideWhenUsed/>
    <w:rsid w:val="000621FD"/>
    <w:rPr>
      <w:i/>
      <w:iCs/>
    </w:rPr>
  </w:style>
  <w:style w:type="character" w:customStyle="1" w:styleId="citationvolume">
    <w:name w:val="citation_volume"/>
    <w:rsid w:val="000621FD"/>
  </w:style>
  <w:style w:type="paragraph" w:styleId="BodyTextIndent3">
    <w:name w:val="Body Text Indent 3"/>
    <w:basedOn w:val="Normal"/>
    <w:link w:val="BodyTextIndent3Char"/>
    <w:rsid w:val="00416459"/>
    <w:pPr>
      <w:spacing w:line="240" w:lineRule="auto"/>
      <w:ind w:left="426" w:hanging="426"/>
      <w:jc w:val="left"/>
    </w:pPr>
    <w:rPr>
      <w:szCs w:val="20"/>
    </w:rPr>
  </w:style>
  <w:style w:type="character" w:customStyle="1" w:styleId="BodyTextIndent3Char">
    <w:name w:val="Body Text Indent 3 Char"/>
    <w:link w:val="BodyTextIndent3"/>
    <w:rsid w:val="00416459"/>
    <w:rPr>
      <w:sz w:val="24"/>
    </w:rPr>
  </w:style>
  <w:style w:type="paragraph" w:customStyle="1" w:styleId="Default">
    <w:name w:val="Default"/>
    <w:rsid w:val="00416459"/>
    <w:pPr>
      <w:autoSpaceDE w:val="0"/>
      <w:autoSpaceDN w:val="0"/>
      <w:adjustRightInd w:val="0"/>
      <w:spacing w:before="220" w:after="220" w:line="320" w:lineRule="exact"/>
      <w:ind w:firstLine="567"/>
      <w:jc w:val="both"/>
    </w:pPr>
    <w:rPr>
      <w:rFonts w:ascii="Uran1b BT" w:eastAsia="Calibri" w:hAnsi="Uran1b BT" w:cs="Uran1b BT"/>
      <w:color w:val="000000"/>
      <w:sz w:val="24"/>
      <w:szCs w:val="24"/>
      <w:lang w:eastAsia="en-US"/>
    </w:rPr>
  </w:style>
  <w:style w:type="paragraph" w:customStyle="1" w:styleId="BodyText1">
    <w:name w:val="Body Text1"/>
    <w:basedOn w:val="Normal"/>
    <w:rsid w:val="00C5516B"/>
    <w:pPr>
      <w:ind w:firstLine="0"/>
    </w:pPr>
    <w:rPr>
      <w:b/>
    </w:rPr>
  </w:style>
  <w:style w:type="paragraph" w:styleId="Caption">
    <w:name w:val="caption"/>
    <w:aliases w:val="TS Figure Captions"/>
    <w:basedOn w:val="Normal"/>
    <w:next w:val="Normal"/>
    <w:link w:val="CaptionChar"/>
    <w:qFormat/>
    <w:rsid w:val="00357DA1"/>
    <w:pPr>
      <w:spacing w:before="120" w:after="120" w:line="240" w:lineRule="auto"/>
      <w:ind w:firstLine="0"/>
      <w:jc w:val="center"/>
    </w:pPr>
    <w:rPr>
      <w:b/>
      <w:bCs/>
      <w:szCs w:val="20"/>
    </w:rPr>
  </w:style>
  <w:style w:type="character" w:customStyle="1" w:styleId="CaptionChar">
    <w:name w:val="Caption Char"/>
    <w:aliases w:val="TS Figure Captions Char"/>
    <w:link w:val="Caption"/>
    <w:locked/>
    <w:rsid w:val="00357DA1"/>
    <w:rPr>
      <w:b/>
      <w:bCs/>
      <w:sz w:val="22"/>
      <w:lang w:eastAsia="en-US"/>
    </w:rPr>
  </w:style>
  <w:style w:type="paragraph" w:styleId="PlainText">
    <w:name w:val="Plain Text"/>
    <w:basedOn w:val="Normal"/>
    <w:link w:val="PlainTextChar"/>
    <w:rsid w:val="006B542E"/>
    <w:pPr>
      <w:spacing w:line="240" w:lineRule="auto"/>
      <w:ind w:firstLine="0"/>
      <w:jc w:val="left"/>
    </w:pPr>
    <w:rPr>
      <w:rFonts w:ascii="Courier New" w:hAnsi="Courier New"/>
      <w:sz w:val="20"/>
      <w:szCs w:val="20"/>
    </w:rPr>
  </w:style>
  <w:style w:type="character" w:customStyle="1" w:styleId="PlainTextChar">
    <w:name w:val="Plain Text Char"/>
    <w:link w:val="PlainText"/>
    <w:rsid w:val="006B542E"/>
    <w:rPr>
      <w:rFonts w:ascii="Courier New" w:hAnsi="Courier New" w:cs="Courier New"/>
    </w:rPr>
  </w:style>
  <w:style w:type="paragraph" w:customStyle="1" w:styleId="Style1">
    <w:name w:val="Style1"/>
    <w:basedOn w:val="Heading1"/>
    <w:link w:val="Style1CharChar"/>
    <w:qFormat/>
    <w:rsid w:val="00A65AEF"/>
    <w:pPr>
      <w:numPr>
        <w:numId w:val="1"/>
      </w:numPr>
    </w:pPr>
    <w:rPr>
      <w:szCs w:val="22"/>
    </w:rPr>
  </w:style>
  <w:style w:type="character" w:customStyle="1" w:styleId="Style2CharChar">
    <w:name w:val="Style2 Char Char"/>
    <w:link w:val="Style2"/>
    <w:rsid w:val="00A65AEF"/>
    <w:rPr>
      <w:rFonts w:ascii="Cambria" w:hAnsi="Cambria" w:cs="Arial"/>
      <w:b/>
      <w:bCs/>
      <w:i/>
      <w:iCs/>
      <w:sz w:val="22"/>
      <w:szCs w:val="28"/>
      <w:lang w:val="it-IT" w:eastAsia="en-US"/>
    </w:rPr>
  </w:style>
  <w:style w:type="character" w:customStyle="1" w:styleId="Style1CharChar">
    <w:name w:val="Style1 Char Char"/>
    <w:link w:val="Style1"/>
    <w:rsid w:val="00A65AEF"/>
    <w:rPr>
      <w:rFonts w:eastAsia="SimSun"/>
      <w:b/>
      <w:bCs/>
      <w:kern w:val="32"/>
      <w:sz w:val="22"/>
      <w:szCs w:val="22"/>
      <w:lang w:val="sr-Latn-CS" w:eastAsia="en-US"/>
    </w:rPr>
  </w:style>
  <w:style w:type="paragraph" w:customStyle="1" w:styleId="Style3">
    <w:name w:val="Style3"/>
    <w:basedOn w:val="FootnoteText"/>
    <w:rsid w:val="00EF6010"/>
    <w:pPr>
      <w:spacing w:line="240" w:lineRule="auto"/>
      <w:ind w:firstLine="0"/>
    </w:pPr>
    <w:rPr>
      <w:sz w:val="18"/>
      <w:szCs w:val="18"/>
    </w:rPr>
  </w:style>
  <w:style w:type="character" w:customStyle="1" w:styleId="Heading3Char">
    <w:name w:val="Heading 3 Char"/>
    <w:aliases w:val="TS Heading 3 Char"/>
    <w:basedOn w:val="DefaultParagraphFont"/>
    <w:link w:val="Heading3"/>
    <w:rsid w:val="00274838"/>
    <w:rPr>
      <w:rFonts w:ascii="Cambria" w:hAnsi="Cambria"/>
      <w:bCs/>
      <w:i/>
      <w:sz w:val="22"/>
      <w:szCs w:val="26"/>
      <w:lang w:eastAsia="en-US"/>
    </w:rPr>
  </w:style>
  <w:style w:type="character" w:customStyle="1" w:styleId="Heading4Char">
    <w:name w:val="Heading 4 Char"/>
    <w:aliases w:val="TS Heading 4 Char"/>
    <w:basedOn w:val="DefaultParagraphFont"/>
    <w:link w:val="Heading4"/>
    <w:rsid w:val="002E3FFD"/>
    <w:rPr>
      <w:bCs/>
      <w:i/>
      <w:sz w:val="22"/>
      <w:szCs w:val="28"/>
      <w:lang w:eastAsia="en-US"/>
    </w:rPr>
  </w:style>
  <w:style w:type="character" w:customStyle="1" w:styleId="Heading5Char">
    <w:name w:val="Heading 5 Char"/>
    <w:basedOn w:val="DefaultParagraphFont"/>
    <w:link w:val="Heading5"/>
    <w:rsid w:val="00EE0E6B"/>
    <w:rPr>
      <w:rFonts w:ascii="Calibri" w:hAnsi="Calibri"/>
      <w:b/>
      <w:bCs/>
      <w:i/>
      <w:iCs/>
      <w:sz w:val="26"/>
      <w:szCs w:val="26"/>
      <w:lang w:eastAsia="en-US"/>
    </w:rPr>
  </w:style>
  <w:style w:type="character" w:customStyle="1" w:styleId="Heading6Char">
    <w:name w:val="Heading 6 Char"/>
    <w:basedOn w:val="DefaultParagraphFont"/>
    <w:link w:val="Heading6"/>
    <w:rsid w:val="00EE0E6B"/>
    <w:rPr>
      <w:rFonts w:ascii="Calibri" w:hAnsi="Calibri"/>
      <w:b/>
      <w:bCs/>
      <w:sz w:val="22"/>
      <w:szCs w:val="22"/>
      <w:lang w:eastAsia="en-US"/>
    </w:rPr>
  </w:style>
  <w:style w:type="character" w:customStyle="1" w:styleId="Heading7Char">
    <w:name w:val="Heading 7 Char"/>
    <w:basedOn w:val="DefaultParagraphFont"/>
    <w:link w:val="Heading7"/>
    <w:rsid w:val="00EE0E6B"/>
    <w:rPr>
      <w:rFonts w:ascii="Calibri" w:hAnsi="Calibri"/>
      <w:sz w:val="24"/>
      <w:szCs w:val="24"/>
      <w:lang w:eastAsia="en-US"/>
    </w:rPr>
  </w:style>
  <w:style w:type="character" w:customStyle="1" w:styleId="Heading8Char">
    <w:name w:val="Heading 8 Char"/>
    <w:basedOn w:val="DefaultParagraphFont"/>
    <w:link w:val="Heading8"/>
    <w:rsid w:val="00EE0E6B"/>
    <w:rPr>
      <w:rFonts w:ascii="Calibri" w:hAnsi="Calibri"/>
      <w:i/>
      <w:iCs/>
      <w:sz w:val="24"/>
      <w:szCs w:val="24"/>
      <w:lang w:eastAsia="en-US"/>
    </w:rPr>
  </w:style>
  <w:style w:type="character" w:customStyle="1" w:styleId="Heading9Char">
    <w:name w:val="Heading 9 Char"/>
    <w:basedOn w:val="DefaultParagraphFont"/>
    <w:link w:val="Heading9"/>
    <w:rsid w:val="00EE0E6B"/>
    <w:rPr>
      <w:rFonts w:ascii="Cambria" w:hAnsi="Cambria"/>
      <w:sz w:val="22"/>
      <w:szCs w:val="22"/>
      <w:lang w:eastAsia="en-US"/>
    </w:rPr>
  </w:style>
  <w:style w:type="character" w:styleId="Emphasis">
    <w:name w:val="Emphasis"/>
    <w:basedOn w:val="DefaultParagraphFont"/>
    <w:qFormat/>
    <w:rsid w:val="004A6D42"/>
    <w:rPr>
      <w:i/>
      <w:iCs/>
    </w:rPr>
  </w:style>
  <w:style w:type="character" w:styleId="PlaceholderText">
    <w:name w:val="Placeholder Text"/>
    <w:basedOn w:val="DefaultParagraphFont"/>
    <w:uiPriority w:val="99"/>
    <w:semiHidden/>
    <w:rsid w:val="007D4C0D"/>
    <w:rPr>
      <w:color w:val="808080"/>
    </w:rPr>
  </w:style>
  <w:style w:type="paragraph" w:customStyle="1" w:styleId="TSTitle">
    <w:name w:val="TS Title"/>
    <w:basedOn w:val="Normal"/>
    <w:link w:val="TSTitleChar"/>
    <w:qFormat/>
    <w:rsid w:val="00B37711"/>
    <w:pPr>
      <w:spacing w:after="220"/>
      <w:ind w:firstLine="0"/>
      <w:jc w:val="center"/>
    </w:pPr>
    <w:rPr>
      <w:b/>
      <w:caps/>
      <w:szCs w:val="22"/>
    </w:rPr>
  </w:style>
  <w:style w:type="paragraph" w:customStyle="1" w:styleId="TSAuthors">
    <w:name w:val="TS Authors"/>
    <w:basedOn w:val="Normal"/>
    <w:link w:val="TSAuthorsChar"/>
    <w:qFormat/>
    <w:rsid w:val="00B37711"/>
    <w:pPr>
      <w:spacing w:after="220"/>
      <w:ind w:firstLine="0"/>
      <w:jc w:val="center"/>
    </w:pPr>
    <w:rPr>
      <w:b/>
      <w:i/>
      <w:color w:val="000000"/>
      <w:szCs w:val="22"/>
    </w:rPr>
  </w:style>
  <w:style w:type="character" w:customStyle="1" w:styleId="TSTitleChar">
    <w:name w:val="TS Title Char"/>
    <w:basedOn w:val="DefaultParagraphFont"/>
    <w:link w:val="TSTitle"/>
    <w:rsid w:val="00B37711"/>
    <w:rPr>
      <w:b/>
      <w:caps/>
      <w:sz w:val="22"/>
      <w:szCs w:val="22"/>
      <w:lang w:eastAsia="en-US"/>
    </w:rPr>
  </w:style>
  <w:style w:type="paragraph" w:customStyle="1" w:styleId="TSAffiliations">
    <w:name w:val="TS Affiliations"/>
    <w:basedOn w:val="Normal"/>
    <w:link w:val="TSAffiliationsChar"/>
    <w:qFormat/>
    <w:rsid w:val="00B37711"/>
    <w:pPr>
      <w:spacing w:after="220"/>
      <w:ind w:firstLine="0"/>
      <w:jc w:val="center"/>
    </w:pPr>
    <w:rPr>
      <w:color w:val="000000"/>
      <w:szCs w:val="22"/>
      <w:lang w:val="en-GB"/>
    </w:rPr>
  </w:style>
  <w:style w:type="character" w:customStyle="1" w:styleId="TSAuthorsChar">
    <w:name w:val="TS Authors Char"/>
    <w:basedOn w:val="DefaultParagraphFont"/>
    <w:link w:val="TSAuthors"/>
    <w:rsid w:val="00B37711"/>
    <w:rPr>
      <w:b/>
      <w:i/>
      <w:color w:val="000000"/>
      <w:sz w:val="22"/>
      <w:szCs w:val="22"/>
      <w:lang w:eastAsia="en-US"/>
    </w:rPr>
  </w:style>
  <w:style w:type="paragraph" w:customStyle="1" w:styleId="TSAbstract">
    <w:name w:val="TS Abstract"/>
    <w:basedOn w:val="Normal"/>
    <w:link w:val="TSAbstractChar"/>
    <w:qFormat/>
    <w:rsid w:val="00991A56"/>
    <w:pPr>
      <w:ind w:left="1134" w:right="1134" w:firstLine="0"/>
    </w:pPr>
    <w:rPr>
      <w:rFonts w:ascii="TimesNewRoman-NormalItalic" w:hAnsi="TimesNewRoman-NormalItalic" w:cs="TimesNewRoman-NormalItalic"/>
      <w:i/>
      <w:iCs/>
      <w:color w:val="231F20"/>
      <w:szCs w:val="22"/>
      <w:lang w:eastAsia="zh-CN"/>
    </w:rPr>
  </w:style>
  <w:style w:type="character" w:customStyle="1" w:styleId="TSAffiliationsChar">
    <w:name w:val="TS Affiliations Char"/>
    <w:basedOn w:val="DefaultParagraphFont"/>
    <w:link w:val="TSAffiliations"/>
    <w:rsid w:val="00B37711"/>
    <w:rPr>
      <w:color w:val="000000"/>
      <w:sz w:val="22"/>
      <w:szCs w:val="22"/>
      <w:lang w:val="en-GB" w:eastAsia="en-US"/>
    </w:rPr>
  </w:style>
  <w:style w:type="paragraph" w:customStyle="1" w:styleId="TSHeading1">
    <w:name w:val="TS Heading 1"/>
    <w:basedOn w:val="Heading1"/>
    <w:link w:val="TSHeading1Char"/>
    <w:rsid w:val="00991A56"/>
    <w:pPr>
      <w:numPr>
        <w:numId w:val="6"/>
      </w:numPr>
    </w:pPr>
    <w:rPr>
      <w:szCs w:val="22"/>
    </w:rPr>
  </w:style>
  <w:style w:type="character" w:customStyle="1" w:styleId="TSAbstractChar">
    <w:name w:val="TS Abstract Char"/>
    <w:basedOn w:val="DefaultParagraphFont"/>
    <w:link w:val="TSAbstract"/>
    <w:rsid w:val="00991A56"/>
    <w:rPr>
      <w:rFonts w:ascii="TimesNewRoman-NormalItalic" w:hAnsi="TimesNewRoman-NormalItalic" w:cs="TimesNewRoman-NormalItalic"/>
      <w:i/>
      <w:iCs/>
      <w:color w:val="231F20"/>
      <w:sz w:val="22"/>
      <w:szCs w:val="22"/>
    </w:rPr>
  </w:style>
  <w:style w:type="paragraph" w:customStyle="1" w:styleId="TSStrong">
    <w:name w:val="TS Strong"/>
    <w:basedOn w:val="Normal"/>
    <w:link w:val="TSStrongChar"/>
    <w:qFormat/>
    <w:rsid w:val="00894921"/>
    <w:pPr>
      <w:autoSpaceDE w:val="0"/>
      <w:autoSpaceDN w:val="0"/>
      <w:adjustRightInd w:val="0"/>
      <w:spacing w:before="220" w:after="220"/>
      <w:ind w:firstLine="0"/>
      <w:jc w:val="left"/>
    </w:pPr>
    <w:rPr>
      <w:rFonts w:ascii="TimesNewRoman-Bold" w:hAnsi="TimesNewRoman-Bold" w:cs="TimesNewRoman-Bold"/>
      <w:b/>
      <w:bCs/>
      <w:color w:val="231F20"/>
      <w:szCs w:val="22"/>
      <w:lang w:eastAsia="zh-CN"/>
    </w:rPr>
  </w:style>
  <w:style w:type="character" w:customStyle="1" w:styleId="TSHeading1Char">
    <w:name w:val="TS Heading 1 Char"/>
    <w:basedOn w:val="Heading1Char"/>
    <w:link w:val="TSHeading1"/>
    <w:rsid w:val="00991A56"/>
    <w:rPr>
      <w:rFonts w:eastAsia="SimSun"/>
      <w:b/>
      <w:bCs/>
      <w:kern w:val="32"/>
      <w:sz w:val="22"/>
      <w:szCs w:val="22"/>
      <w:lang w:val="sr-Latn-CS" w:eastAsia="en-US"/>
    </w:rPr>
  </w:style>
  <w:style w:type="paragraph" w:customStyle="1" w:styleId="TSReferences">
    <w:name w:val="TS References"/>
    <w:basedOn w:val="ListParagraph"/>
    <w:link w:val="TSReferencesChar"/>
    <w:qFormat/>
    <w:rsid w:val="00894921"/>
    <w:pPr>
      <w:numPr>
        <w:numId w:val="10"/>
      </w:numPr>
      <w:autoSpaceDE w:val="0"/>
      <w:autoSpaceDN w:val="0"/>
      <w:adjustRightInd w:val="0"/>
      <w:spacing w:after="120"/>
      <w:ind w:left="357" w:hanging="357"/>
      <w:jc w:val="left"/>
    </w:pPr>
    <w:rPr>
      <w:color w:val="231F20"/>
      <w:szCs w:val="22"/>
      <w:lang w:eastAsia="zh-CN"/>
    </w:rPr>
  </w:style>
  <w:style w:type="character" w:customStyle="1" w:styleId="TSStrongChar">
    <w:name w:val="TS Strong Char"/>
    <w:basedOn w:val="DefaultParagraphFont"/>
    <w:link w:val="TSStrong"/>
    <w:rsid w:val="00894921"/>
    <w:rPr>
      <w:rFonts w:ascii="TimesNewRoman-Bold" w:hAnsi="TimesNewRoman-Bold" w:cs="TimesNewRoman-Bold"/>
      <w:b/>
      <w:bCs/>
      <w:color w:val="231F20"/>
      <w:sz w:val="22"/>
      <w:szCs w:val="22"/>
    </w:rPr>
  </w:style>
  <w:style w:type="paragraph" w:customStyle="1" w:styleId="TSTableCaption">
    <w:name w:val="TS Table Caption"/>
    <w:basedOn w:val="Normal"/>
    <w:link w:val="TSTableCaptionChar"/>
    <w:qFormat/>
    <w:rsid w:val="00F8051A"/>
    <w:pPr>
      <w:ind w:firstLine="0"/>
    </w:pPr>
    <w:rPr>
      <w:b/>
    </w:rPr>
  </w:style>
  <w:style w:type="character" w:customStyle="1" w:styleId="ListParagraphChar">
    <w:name w:val="List Paragraph Char"/>
    <w:basedOn w:val="DefaultParagraphFont"/>
    <w:link w:val="ListParagraph"/>
    <w:rsid w:val="00894921"/>
    <w:rPr>
      <w:sz w:val="22"/>
      <w:szCs w:val="24"/>
      <w:lang w:eastAsia="en-US"/>
    </w:rPr>
  </w:style>
  <w:style w:type="character" w:customStyle="1" w:styleId="TSReferencesChar">
    <w:name w:val="TS References Char"/>
    <w:basedOn w:val="ListParagraphChar"/>
    <w:link w:val="TSReferences"/>
    <w:rsid w:val="00894921"/>
    <w:rPr>
      <w:sz w:val="22"/>
      <w:szCs w:val="24"/>
      <w:lang w:eastAsia="en-US"/>
    </w:rPr>
  </w:style>
  <w:style w:type="character" w:customStyle="1" w:styleId="TSTableCaptionChar">
    <w:name w:val="TS Table Caption Char"/>
    <w:basedOn w:val="DefaultParagraphFont"/>
    <w:link w:val="TSTableCaption"/>
    <w:rsid w:val="00F8051A"/>
    <w:rPr>
      <w:b/>
      <w:sz w:val="22"/>
      <w:szCs w:val="24"/>
      <w:lang w:eastAsia="en-US"/>
    </w:rPr>
  </w:style>
  <w:style w:type="paragraph" w:styleId="BodyText">
    <w:name w:val="Body Text"/>
    <w:basedOn w:val="Normal"/>
    <w:link w:val="BodyTextChar"/>
    <w:rsid w:val="00732D10"/>
    <w:pPr>
      <w:spacing w:after="120"/>
    </w:pPr>
  </w:style>
  <w:style w:type="character" w:customStyle="1" w:styleId="BodyTextChar">
    <w:name w:val="Body Text Char"/>
    <w:basedOn w:val="DefaultParagraphFont"/>
    <w:link w:val="BodyText"/>
    <w:rsid w:val="00732D10"/>
    <w:rPr>
      <w:sz w:val="22"/>
      <w:szCs w:val="24"/>
      <w:lang w:eastAsia="en-US"/>
    </w:rPr>
  </w:style>
  <w:style w:type="paragraph" w:customStyle="1" w:styleId="SectionContent">
    <w:name w:val="Section_Content"/>
    <w:basedOn w:val="Normal"/>
    <w:next w:val="Normal"/>
    <w:autoRedefine/>
    <w:rsid w:val="00782136"/>
    <w:pPr>
      <w:spacing w:line="240" w:lineRule="auto"/>
      <w:ind w:firstLine="0"/>
    </w:pPr>
    <w:rPr>
      <w:rFonts w:ascii="Arno Pro" w:hAnsi="Arno Pro"/>
      <w:kern w:val="20"/>
      <w:sz w:val="18"/>
      <w:szCs w:val="20"/>
    </w:rPr>
  </w:style>
  <w:style w:type="paragraph" w:customStyle="1" w:styleId="SectionTitle">
    <w:name w:val="Section_Title"/>
    <w:basedOn w:val="SectionContent"/>
    <w:autoRedefine/>
    <w:rsid w:val="00782136"/>
    <w:pPr>
      <w:spacing w:before="180" w:after="120"/>
    </w:pPr>
    <w:rPr>
      <w:rFonts w:ascii="Myriad Pro Light" w:hAnsi="Myriad Pro Light"/>
      <w:b/>
      <w:sz w:val="2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21092">
      <w:bodyDiv w:val="1"/>
      <w:marLeft w:val="0"/>
      <w:marRight w:val="0"/>
      <w:marTop w:val="0"/>
      <w:marBottom w:val="0"/>
      <w:divBdr>
        <w:top w:val="none" w:sz="0" w:space="0" w:color="auto"/>
        <w:left w:val="none" w:sz="0" w:space="0" w:color="auto"/>
        <w:bottom w:val="none" w:sz="0" w:space="0" w:color="auto"/>
        <w:right w:val="none" w:sz="0" w:space="0" w:color="auto"/>
      </w:divBdr>
      <w:divsChild>
        <w:div w:id="757603605">
          <w:marLeft w:val="0"/>
          <w:marRight w:val="0"/>
          <w:marTop w:val="0"/>
          <w:marBottom w:val="0"/>
          <w:divBdr>
            <w:top w:val="none" w:sz="0" w:space="0" w:color="auto"/>
            <w:left w:val="none" w:sz="0" w:space="0" w:color="auto"/>
            <w:bottom w:val="none" w:sz="0" w:space="0" w:color="auto"/>
            <w:right w:val="none" w:sz="0" w:space="0" w:color="auto"/>
          </w:divBdr>
        </w:div>
        <w:div w:id="906191503">
          <w:marLeft w:val="0"/>
          <w:marRight w:val="0"/>
          <w:marTop w:val="0"/>
          <w:marBottom w:val="0"/>
          <w:divBdr>
            <w:top w:val="none" w:sz="0" w:space="0" w:color="auto"/>
            <w:left w:val="none" w:sz="0" w:space="0" w:color="auto"/>
            <w:bottom w:val="none" w:sz="0" w:space="0" w:color="auto"/>
            <w:right w:val="none" w:sz="0" w:space="0" w:color="auto"/>
          </w:divBdr>
        </w:div>
        <w:div w:id="539586376">
          <w:marLeft w:val="0"/>
          <w:marRight w:val="0"/>
          <w:marTop w:val="0"/>
          <w:marBottom w:val="0"/>
          <w:divBdr>
            <w:top w:val="none" w:sz="0" w:space="0" w:color="auto"/>
            <w:left w:val="none" w:sz="0" w:space="0" w:color="auto"/>
            <w:bottom w:val="none" w:sz="0" w:space="0" w:color="auto"/>
            <w:right w:val="none" w:sz="0" w:space="0" w:color="auto"/>
          </w:divBdr>
        </w:div>
        <w:div w:id="1487668593">
          <w:marLeft w:val="0"/>
          <w:marRight w:val="0"/>
          <w:marTop w:val="0"/>
          <w:marBottom w:val="0"/>
          <w:divBdr>
            <w:top w:val="none" w:sz="0" w:space="0" w:color="auto"/>
            <w:left w:val="none" w:sz="0" w:space="0" w:color="auto"/>
            <w:bottom w:val="none" w:sz="0" w:space="0" w:color="auto"/>
            <w:right w:val="none" w:sz="0" w:space="0" w:color="auto"/>
          </w:divBdr>
        </w:div>
        <w:div w:id="1377462873">
          <w:marLeft w:val="0"/>
          <w:marRight w:val="0"/>
          <w:marTop w:val="0"/>
          <w:marBottom w:val="0"/>
          <w:divBdr>
            <w:top w:val="none" w:sz="0" w:space="0" w:color="auto"/>
            <w:left w:val="none" w:sz="0" w:space="0" w:color="auto"/>
            <w:bottom w:val="none" w:sz="0" w:space="0" w:color="auto"/>
            <w:right w:val="none" w:sz="0" w:space="0" w:color="auto"/>
          </w:divBdr>
        </w:div>
      </w:divsChild>
    </w:div>
    <w:div w:id="451630764">
      <w:bodyDiv w:val="1"/>
      <w:marLeft w:val="0"/>
      <w:marRight w:val="0"/>
      <w:marTop w:val="0"/>
      <w:marBottom w:val="0"/>
      <w:divBdr>
        <w:top w:val="none" w:sz="0" w:space="0" w:color="auto"/>
        <w:left w:val="none" w:sz="0" w:space="0" w:color="auto"/>
        <w:bottom w:val="none" w:sz="0" w:space="0" w:color="auto"/>
        <w:right w:val="none" w:sz="0" w:space="0" w:color="auto"/>
      </w:divBdr>
    </w:div>
    <w:div w:id="866993100">
      <w:bodyDiv w:val="1"/>
      <w:marLeft w:val="0"/>
      <w:marRight w:val="0"/>
      <w:marTop w:val="0"/>
      <w:marBottom w:val="0"/>
      <w:divBdr>
        <w:top w:val="none" w:sz="0" w:space="0" w:color="auto"/>
        <w:left w:val="none" w:sz="0" w:space="0" w:color="auto"/>
        <w:bottom w:val="none" w:sz="0" w:space="0" w:color="auto"/>
        <w:right w:val="none" w:sz="0" w:space="0" w:color="auto"/>
      </w:divBdr>
      <w:divsChild>
        <w:div w:id="683633429">
          <w:marLeft w:val="0"/>
          <w:marRight w:val="0"/>
          <w:marTop w:val="0"/>
          <w:marBottom w:val="0"/>
          <w:divBdr>
            <w:top w:val="none" w:sz="0" w:space="0" w:color="auto"/>
            <w:left w:val="none" w:sz="0" w:space="0" w:color="auto"/>
            <w:bottom w:val="none" w:sz="0" w:space="0" w:color="auto"/>
            <w:right w:val="none" w:sz="0" w:space="0" w:color="auto"/>
          </w:divBdr>
        </w:div>
        <w:div w:id="879976232">
          <w:marLeft w:val="0"/>
          <w:marRight w:val="0"/>
          <w:marTop w:val="0"/>
          <w:marBottom w:val="0"/>
          <w:divBdr>
            <w:top w:val="none" w:sz="0" w:space="0" w:color="auto"/>
            <w:left w:val="none" w:sz="0" w:space="0" w:color="auto"/>
            <w:bottom w:val="none" w:sz="0" w:space="0" w:color="auto"/>
            <w:right w:val="none" w:sz="0" w:space="0" w:color="auto"/>
          </w:divBdr>
        </w:div>
        <w:div w:id="953362476">
          <w:marLeft w:val="0"/>
          <w:marRight w:val="0"/>
          <w:marTop w:val="0"/>
          <w:marBottom w:val="0"/>
          <w:divBdr>
            <w:top w:val="none" w:sz="0" w:space="0" w:color="auto"/>
            <w:left w:val="none" w:sz="0" w:space="0" w:color="auto"/>
            <w:bottom w:val="none" w:sz="0" w:space="0" w:color="auto"/>
            <w:right w:val="none" w:sz="0" w:space="0" w:color="auto"/>
          </w:divBdr>
        </w:div>
        <w:div w:id="1171140468">
          <w:marLeft w:val="0"/>
          <w:marRight w:val="0"/>
          <w:marTop w:val="0"/>
          <w:marBottom w:val="0"/>
          <w:divBdr>
            <w:top w:val="none" w:sz="0" w:space="0" w:color="auto"/>
            <w:left w:val="none" w:sz="0" w:space="0" w:color="auto"/>
            <w:bottom w:val="none" w:sz="0" w:space="0" w:color="auto"/>
            <w:right w:val="none" w:sz="0" w:space="0" w:color="auto"/>
          </w:divBdr>
        </w:div>
        <w:div w:id="125973242">
          <w:marLeft w:val="0"/>
          <w:marRight w:val="0"/>
          <w:marTop w:val="0"/>
          <w:marBottom w:val="0"/>
          <w:divBdr>
            <w:top w:val="none" w:sz="0" w:space="0" w:color="auto"/>
            <w:left w:val="none" w:sz="0" w:space="0" w:color="auto"/>
            <w:bottom w:val="none" w:sz="0" w:space="0" w:color="auto"/>
            <w:right w:val="none" w:sz="0" w:space="0" w:color="auto"/>
          </w:divBdr>
        </w:div>
        <w:div w:id="894507339">
          <w:marLeft w:val="0"/>
          <w:marRight w:val="0"/>
          <w:marTop w:val="0"/>
          <w:marBottom w:val="0"/>
          <w:divBdr>
            <w:top w:val="none" w:sz="0" w:space="0" w:color="auto"/>
            <w:left w:val="none" w:sz="0" w:space="0" w:color="auto"/>
            <w:bottom w:val="none" w:sz="0" w:space="0" w:color="auto"/>
            <w:right w:val="none" w:sz="0" w:space="0" w:color="auto"/>
          </w:divBdr>
        </w:div>
        <w:div w:id="1541821231">
          <w:marLeft w:val="0"/>
          <w:marRight w:val="0"/>
          <w:marTop w:val="0"/>
          <w:marBottom w:val="0"/>
          <w:divBdr>
            <w:top w:val="none" w:sz="0" w:space="0" w:color="auto"/>
            <w:left w:val="none" w:sz="0" w:space="0" w:color="auto"/>
            <w:bottom w:val="none" w:sz="0" w:space="0" w:color="auto"/>
            <w:right w:val="none" w:sz="0" w:space="0" w:color="auto"/>
          </w:divBdr>
        </w:div>
        <w:div w:id="1673870955">
          <w:marLeft w:val="0"/>
          <w:marRight w:val="0"/>
          <w:marTop w:val="0"/>
          <w:marBottom w:val="0"/>
          <w:divBdr>
            <w:top w:val="none" w:sz="0" w:space="0" w:color="auto"/>
            <w:left w:val="none" w:sz="0" w:space="0" w:color="auto"/>
            <w:bottom w:val="none" w:sz="0" w:space="0" w:color="auto"/>
            <w:right w:val="none" w:sz="0" w:space="0" w:color="auto"/>
          </w:divBdr>
        </w:div>
        <w:div w:id="476412280">
          <w:marLeft w:val="0"/>
          <w:marRight w:val="0"/>
          <w:marTop w:val="0"/>
          <w:marBottom w:val="0"/>
          <w:divBdr>
            <w:top w:val="none" w:sz="0" w:space="0" w:color="auto"/>
            <w:left w:val="none" w:sz="0" w:space="0" w:color="auto"/>
            <w:bottom w:val="none" w:sz="0" w:space="0" w:color="auto"/>
            <w:right w:val="none" w:sz="0" w:space="0" w:color="auto"/>
          </w:divBdr>
        </w:div>
        <w:div w:id="293219554">
          <w:marLeft w:val="0"/>
          <w:marRight w:val="0"/>
          <w:marTop w:val="0"/>
          <w:marBottom w:val="0"/>
          <w:divBdr>
            <w:top w:val="none" w:sz="0" w:space="0" w:color="auto"/>
            <w:left w:val="none" w:sz="0" w:space="0" w:color="auto"/>
            <w:bottom w:val="none" w:sz="0" w:space="0" w:color="auto"/>
            <w:right w:val="none" w:sz="0" w:space="0" w:color="auto"/>
          </w:divBdr>
        </w:div>
        <w:div w:id="7290851">
          <w:marLeft w:val="0"/>
          <w:marRight w:val="0"/>
          <w:marTop w:val="0"/>
          <w:marBottom w:val="0"/>
          <w:divBdr>
            <w:top w:val="none" w:sz="0" w:space="0" w:color="auto"/>
            <w:left w:val="none" w:sz="0" w:space="0" w:color="auto"/>
            <w:bottom w:val="none" w:sz="0" w:space="0" w:color="auto"/>
            <w:right w:val="none" w:sz="0" w:space="0" w:color="auto"/>
          </w:divBdr>
        </w:div>
        <w:div w:id="332031231">
          <w:marLeft w:val="0"/>
          <w:marRight w:val="0"/>
          <w:marTop w:val="0"/>
          <w:marBottom w:val="0"/>
          <w:divBdr>
            <w:top w:val="none" w:sz="0" w:space="0" w:color="auto"/>
            <w:left w:val="none" w:sz="0" w:space="0" w:color="auto"/>
            <w:bottom w:val="none" w:sz="0" w:space="0" w:color="auto"/>
            <w:right w:val="none" w:sz="0" w:space="0" w:color="auto"/>
          </w:divBdr>
        </w:div>
        <w:div w:id="858353456">
          <w:marLeft w:val="0"/>
          <w:marRight w:val="0"/>
          <w:marTop w:val="0"/>
          <w:marBottom w:val="0"/>
          <w:divBdr>
            <w:top w:val="none" w:sz="0" w:space="0" w:color="auto"/>
            <w:left w:val="none" w:sz="0" w:space="0" w:color="auto"/>
            <w:bottom w:val="none" w:sz="0" w:space="0" w:color="auto"/>
            <w:right w:val="none" w:sz="0" w:space="0" w:color="auto"/>
          </w:divBdr>
        </w:div>
        <w:div w:id="749932064">
          <w:marLeft w:val="0"/>
          <w:marRight w:val="0"/>
          <w:marTop w:val="0"/>
          <w:marBottom w:val="0"/>
          <w:divBdr>
            <w:top w:val="none" w:sz="0" w:space="0" w:color="auto"/>
            <w:left w:val="none" w:sz="0" w:space="0" w:color="auto"/>
            <w:bottom w:val="none" w:sz="0" w:space="0" w:color="auto"/>
            <w:right w:val="none" w:sz="0" w:space="0" w:color="auto"/>
          </w:divBdr>
        </w:div>
        <w:div w:id="2043549062">
          <w:marLeft w:val="0"/>
          <w:marRight w:val="0"/>
          <w:marTop w:val="0"/>
          <w:marBottom w:val="0"/>
          <w:divBdr>
            <w:top w:val="none" w:sz="0" w:space="0" w:color="auto"/>
            <w:left w:val="none" w:sz="0" w:space="0" w:color="auto"/>
            <w:bottom w:val="none" w:sz="0" w:space="0" w:color="auto"/>
            <w:right w:val="none" w:sz="0" w:space="0" w:color="auto"/>
          </w:divBdr>
        </w:div>
        <w:div w:id="1261766260">
          <w:marLeft w:val="0"/>
          <w:marRight w:val="0"/>
          <w:marTop w:val="0"/>
          <w:marBottom w:val="0"/>
          <w:divBdr>
            <w:top w:val="none" w:sz="0" w:space="0" w:color="auto"/>
            <w:left w:val="none" w:sz="0" w:space="0" w:color="auto"/>
            <w:bottom w:val="none" w:sz="0" w:space="0" w:color="auto"/>
            <w:right w:val="none" w:sz="0" w:space="0" w:color="auto"/>
          </w:divBdr>
        </w:div>
        <w:div w:id="408700234">
          <w:marLeft w:val="0"/>
          <w:marRight w:val="0"/>
          <w:marTop w:val="0"/>
          <w:marBottom w:val="0"/>
          <w:divBdr>
            <w:top w:val="none" w:sz="0" w:space="0" w:color="auto"/>
            <w:left w:val="none" w:sz="0" w:space="0" w:color="auto"/>
            <w:bottom w:val="none" w:sz="0" w:space="0" w:color="auto"/>
            <w:right w:val="none" w:sz="0" w:space="0" w:color="auto"/>
          </w:divBdr>
        </w:div>
        <w:div w:id="833300577">
          <w:marLeft w:val="0"/>
          <w:marRight w:val="0"/>
          <w:marTop w:val="0"/>
          <w:marBottom w:val="0"/>
          <w:divBdr>
            <w:top w:val="none" w:sz="0" w:space="0" w:color="auto"/>
            <w:left w:val="none" w:sz="0" w:space="0" w:color="auto"/>
            <w:bottom w:val="none" w:sz="0" w:space="0" w:color="auto"/>
            <w:right w:val="none" w:sz="0" w:space="0" w:color="auto"/>
          </w:divBdr>
        </w:div>
        <w:div w:id="461923530">
          <w:marLeft w:val="0"/>
          <w:marRight w:val="0"/>
          <w:marTop w:val="0"/>
          <w:marBottom w:val="0"/>
          <w:divBdr>
            <w:top w:val="none" w:sz="0" w:space="0" w:color="auto"/>
            <w:left w:val="none" w:sz="0" w:space="0" w:color="auto"/>
            <w:bottom w:val="none" w:sz="0" w:space="0" w:color="auto"/>
            <w:right w:val="none" w:sz="0" w:space="0" w:color="auto"/>
          </w:divBdr>
        </w:div>
        <w:div w:id="1036080665">
          <w:marLeft w:val="0"/>
          <w:marRight w:val="0"/>
          <w:marTop w:val="0"/>
          <w:marBottom w:val="0"/>
          <w:divBdr>
            <w:top w:val="none" w:sz="0" w:space="0" w:color="auto"/>
            <w:left w:val="none" w:sz="0" w:space="0" w:color="auto"/>
            <w:bottom w:val="none" w:sz="0" w:space="0" w:color="auto"/>
            <w:right w:val="none" w:sz="0" w:space="0" w:color="auto"/>
          </w:divBdr>
        </w:div>
        <w:div w:id="199826822">
          <w:marLeft w:val="0"/>
          <w:marRight w:val="0"/>
          <w:marTop w:val="0"/>
          <w:marBottom w:val="0"/>
          <w:divBdr>
            <w:top w:val="none" w:sz="0" w:space="0" w:color="auto"/>
            <w:left w:val="none" w:sz="0" w:space="0" w:color="auto"/>
            <w:bottom w:val="none" w:sz="0" w:space="0" w:color="auto"/>
            <w:right w:val="none" w:sz="0" w:space="0" w:color="auto"/>
          </w:divBdr>
        </w:div>
        <w:div w:id="877857882">
          <w:marLeft w:val="0"/>
          <w:marRight w:val="0"/>
          <w:marTop w:val="0"/>
          <w:marBottom w:val="0"/>
          <w:divBdr>
            <w:top w:val="none" w:sz="0" w:space="0" w:color="auto"/>
            <w:left w:val="none" w:sz="0" w:space="0" w:color="auto"/>
            <w:bottom w:val="none" w:sz="0" w:space="0" w:color="auto"/>
            <w:right w:val="none" w:sz="0" w:space="0" w:color="auto"/>
          </w:divBdr>
        </w:div>
        <w:div w:id="1764371305">
          <w:marLeft w:val="0"/>
          <w:marRight w:val="0"/>
          <w:marTop w:val="0"/>
          <w:marBottom w:val="0"/>
          <w:divBdr>
            <w:top w:val="none" w:sz="0" w:space="0" w:color="auto"/>
            <w:left w:val="none" w:sz="0" w:space="0" w:color="auto"/>
            <w:bottom w:val="none" w:sz="0" w:space="0" w:color="auto"/>
            <w:right w:val="none" w:sz="0" w:space="0" w:color="auto"/>
          </w:divBdr>
        </w:div>
        <w:div w:id="2072993539">
          <w:marLeft w:val="0"/>
          <w:marRight w:val="0"/>
          <w:marTop w:val="0"/>
          <w:marBottom w:val="0"/>
          <w:divBdr>
            <w:top w:val="none" w:sz="0" w:space="0" w:color="auto"/>
            <w:left w:val="none" w:sz="0" w:space="0" w:color="auto"/>
            <w:bottom w:val="none" w:sz="0" w:space="0" w:color="auto"/>
            <w:right w:val="none" w:sz="0" w:space="0" w:color="auto"/>
          </w:divBdr>
        </w:div>
        <w:div w:id="330106436">
          <w:marLeft w:val="0"/>
          <w:marRight w:val="0"/>
          <w:marTop w:val="0"/>
          <w:marBottom w:val="0"/>
          <w:divBdr>
            <w:top w:val="none" w:sz="0" w:space="0" w:color="auto"/>
            <w:left w:val="none" w:sz="0" w:space="0" w:color="auto"/>
            <w:bottom w:val="none" w:sz="0" w:space="0" w:color="auto"/>
            <w:right w:val="none" w:sz="0" w:space="0" w:color="auto"/>
          </w:divBdr>
        </w:div>
        <w:div w:id="1972243167">
          <w:marLeft w:val="0"/>
          <w:marRight w:val="0"/>
          <w:marTop w:val="0"/>
          <w:marBottom w:val="0"/>
          <w:divBdr>
            <w:top w:val="none" w:sz="0" w:space="0" w:color="auto"/>
            <w:left w:val="none" w:sz="0" w:space="0" w:color="auto"/>
            <w:bottom w:val="none" w:sz="0" w:space="0" w:color="auto"/>
            <w:right w:val="none" w:sz="0" w:space="0" w:color="auto"/>
          </w:divBdr>
        </w:div>
        <w:div w:id="377820660">
          <w:marLeft w:val="0"/>
          <w:marRight w:val="0"/>
          <w:marTop w:val="0"/>
          <w:marBottom w:val="0"/>
          <w:divBdr>
            <w:top w:val="none" w:sz="0" w:space="0" w:color="auto"/>
            <w:left w:val="none" w:sz="0" w:space="0" w:color="auto"/>
            <w:bottom w:val="none" w:sz="0" w:space="0" w:color="auto"/>
            <w:right w:val="none" w:sz="0" w:space="0" w:color="auto"/>
          </w:divBdr>
        </w:div>
        <w:div w:id="901529142">
          <w:marLeft w:val="0"/>
          <w:marRight w:val="0"/>
          <w:marTop w:val="0"/>
          <w:marBottom w:val="0"/>
          <w:divBdr>
            <w:top w:val="none" w:sz="0" w:space="0" w:color="auto"/>
            <w:left w:val="none" w:sz="0" w:space="0" w:color="auto"/>
            <w:bottom w:val="none" w:sz="0" w:space="0" w:color="auto"/>
            <w:right w:val="none" w:sz="0" w:space="0" w:color="auto"/>
          </w:divBdr>
        </w:div>
        <w:div w:id="702290605">
          <w:marLeft w:val="0"/>
          <w:marRight w:val="0"/>
          <w:marTop w:val="0"/>
          <w:marBottom w:val="0"/>
          <w:divBdr>
            <w:top w:val="none" w:sz="0" w:space="0" w:color="auto"/>
            <w:left w:val="none" w:sz="0" w:space="0" w:color="auto"/>
            <w:bottom w:val="none" w:sz="0" w:space="0" w:color="auto"/>
            <w:right w:val="none" w:sz="0" w:space="0" w:color="auto"/>
          </w:divBdr>
        </w:div>
        <w:div w:id="1916237433">
          <w:marLeft w:val="0"/>
          <w:marRight w:val="0"/>
          <w:marTop w:val="0"/>
          <w:marBottom w:val="0"/>
          <w:divBdr>
            <w:top w:val="none" w:sz="0" w:space="0" w:color="auto"/>
            <w:left w:val="none" w:sz="0" w:space="0" w:color="auto"/>
            <w:bottom w:val="none" w:sz="0" w:space="0" w:color="auto"/>
            <w:right w:val="none" w:sz="0" w:space="0" w:color="auto"/>
          </w:divBdr>
        </w:div>
        <w:div w:id="827134650">
          <w:marLeft w:val="0"/>
          <w:marRight w:val="0"/>
          <w:marTop w:val="0"/>
          <w:marBottom w:val="0"/>
          <w:divBdr>
            <w:top w:val="none" w:sz="0" w:space="0" w:color="auto"/>
            <w:left w:val="none" w:sz="0" w:space="0" w:color="auto"/>
            <w:bottom w:val="none" w:sz="0" w:space="0" w:color="auto"/>
            <w:right w:val="none" w:sz="0" w:space="0" w:color="auto"/>
          </w:divBdr>
        </w:div>
        <w:div w:id="4553907">
          <w:marLeft w:val="0"/>
          <w:marRight w:val="0"/>
          <w:marTop w:val="0"/>
          <w:marBottom w:val="0"/>
          <w:divBdr>
            <w:top w:val="none" w:sz="0" w:space="0" w:color="auto"/>
            <w:left w:val="none" w:sz="0" w:space="0" w:color="auto"/>
            <w:bottom w:val="none" w:sz="0" w:space="0" w:color="auto"/>
            <w:right w:val="none" w:sz="0" w:space="0" w:color="auto"/>
          </w:divBdr>
        </w:div>
        <w:div w:id="2061317573">
          <w:marLeft w:val="0"/>
          <w:marRight w:val="0"/>
          <w:marTop w:val="0"/>
          <w:marBottom w:val="0"/>
          <w:divBdr>
            <w:top w:val="none" w:sz="0" w:space="0" w:color="auto"/>
            <w:left w:val="none" w:sz="0" w:space="0" w:color="auto"/>
            <w:bottom w:val="none" w:sz="0" w:space="0" w:color="auto"/>
            <w:right w:val="none" w:sz="0" w:space="0" w:color="auto"/>
          </w:divBdr>
        </w:div>
        <w:div w:id="1450978433">
          <w:marLeft w:val="0"/>
          <w:marRight w:val="0"/>
          <w:marTop w:val="0"/>
          <w:marBottom w:val="0"/>
          <w:divBdr>
            <w:top w:val="none" w:sz="0" w:space="0" w:color="auto"/>
            <w:left w:val="none" w:sz="0" w:space="0" w:color="auto"/>
            <w:bottom w:val="none" w:sz="0" w:space="0" w:color="auto"/>
            <w:right w:val="none" w:sz="0" w:space="0" w:color="auto"/>
          </w:divBdr>
        </w:div>
        <w:div w:id="1419060358">
          <w:marLeft w:val="0"/>
          <w:marRight w:val="0"/>
          <w:marTop w:val="0"/>
          <w:marBottom w:val="0"/>
          <w:divBdr>
            <w:top w:val="none" w:sz="0" w:space="0" w:color="auto"/>
            <w:left w:val="none" w:sz="0" w:space="0" w:color="auto"/>
            <w:bottom w:val="none" w:sz="0" w:space="0" w:color="auto"/>
            <w:right w:val="none" w:sz="0" w:space="0" w:color="auto"/>
          </w:divBdr>
        </w:div>
        <w:div w:id="1144616022">
          <w:marLeft w:val="0"/>
          <w:marRight w:val="0"/>
          <w:marTop w:val="0"/>
          <w:marBottom w:val="0"/>
          <w:divBdr>
            <w:top w:val="none" w:sz="0" w:space="0" w:color="auto"/>
            <w:left w:val="none" w:sz="0" w:space="0" w:color="auto"/>
            <w:bottom w:val="none" w:sz="0" w:space="0" w:color="auto"/>
            <w:right w:val="none" w:sz="0" w:space="0" w:color="auto"/>
          </w:divBdr>
        </w:div>
        <w:div w:id="537816499">
          <w:marLeft w:val="0"/>
          <w:marRight w:val="0"/>
          <w:marTop w:val="0"/>
          <w:marBottom w:val="0"/>
          <w:divBdr>
            <w:top w:val="none" w:sz="0" w:space="0" w:color="auto"/>
            <w:left w:val="none" w:sz="0" w:space="0" w:color="auto"/>
            <w:bottom w:val="none" w:sz="0" w:space="0" w:color="auto"/>
            <w:right w:val="none" w:sz="0" w:space="0" w:color="auto"/>
          </w:divBdr>
        </w:div>
        <w:div w:id="252860216">
          <w:marLeft w:val="0"/>
          <w:marRight w:val="0"/>
          <w:marTop w:val="0"/>
          <w:marBottom w:val="0"/>
          <w:divBdr>
            <w:top w:val="none" w:sz="0" w:space="0" w:color="auto"/>
            <w:left w:val="none" w:sz="0" w:space="0" w:color="auto"/>
            <w:bottom w:val="none" w:sz="0" w:space="0" w:color="auto"/>
            <w:right w:val="none" w:sz="0" w:space="0" w:color="auto"/>
          </w:divBdr>
        </w:div>
        <w:div w:id="496460482">
          <w:marLeft w:val="0"/>
          <w:marRight w:val="0"/>
          <w:marTop w:val="0"/>
          <w:marBottom w:val="0"/>
          <w:divBdr>
            <w:top w:val="none" w:sz="0" w:space="0" w:color="auto"/>
            <w:left w:val="none" w:sz="0" w:space="0" w:color="auto"/>
            <w:bottom w:val="none" w:sz="0" w:space="0" w:color="auto"/>
            <w:right w:val="none" w:sz="0" w:space="0" w:color="auto"/>
          </w:divBdr>
        </w:div>
        <w:div w:id="1219708461">
          <w:marLeft w:val="0"/>
          <w:marRight w:val="0"/>
          <w:marTop w:val="0"/>
          <w:marBottom w:val="0"/>
          <w:divBdr>
            <w:top w:val="none" w:sz="0" w:space="0" w:color="auto"/>
            <w:left w:val="none" w:sz="0" w:space="0" w:color="auto"/>
            <w:bottom w:val="none" w:sz="0" w:space="0" w:color="auto"/>
            <w:right w:val="none" w:sz="0" w:space="0" w:color="auto"/>
          </w:divBdr>
        </w:div>
        <w:div w:id="1214151500">
          <w:marLeft w:val="0"/>
          <w:marRight w:val="0"/>
          <w:marTop w:val="0"/>
          <w:marBottom w:val="0"/>
          <w:divBdr>
            <w:top w:val="none" w:sz="0" w:space="0" w:color="auto"/>
            <w:left w:val="none" w:sz="0" w:space="0" w:color="auto"/>
            <w:bottom w:val="none" w:sz="0" w:space="0" w:color="auto"/>
            <w:right w:val="none" w:sz="0" w:space="0" w:color="auto"/>
          </w:divBdr>
        </w:div>
      </w:divsChild>
    </w:div>
    <w:div w:id="868765544">
      <w:bodyDiv w:val="1"/>
      <w:marLeft w:val="0"/>
      <w:marRight w:val="0"/>
      <w:marTop w:val="0"/>
      <w:marBottom w:val="0"/>
      <w:divBdr>
        <w:top w:val="none" w:sz="0" w:space="0" w:color="auto"/>
        <w:left w:val="none" w:sz="0" w:space="0" w:color="auto"/>
        <w:bottom w:val="none" w:sz="0" w:space="0" w:color="auto"/>
        <w:right w:val="none" w:sz="0" w:space="0" w:color="auto"/>
      </w:divBdr>
      <w:divsChild>
        <w:div w:id="1747533599">
          <w:marLeft w:val="0"/>
          <w:marRight w:val="0"/>
          <w:marTop w:val="0"/>
          <w:marBottom w:val="0"/>
          <w:divBdr>
            <w:top w:val="none" w:sz="0" w:space="0" w:color="auto"/>
            <w:left w:val="none" w:sz="0" w:space="0" w:color="auto"/>
            <w:bottom w:val="none" w:sz="0" w:space="0" w:color="auto"/>
            <w:right w:val="none" w:sz="0" w:space="0" w:color="auto"/>
          </w:divBdr>
        </w:div>
        <w:div w:id="355548333">
          <w:marLeft w:val="0"/>
          <w:marRight w:val="0"/>
          <w:marTop w:val="0"/>
          <w:marBottom w:val="0"/>
          <w:divBdr>
            <w:top w:val="none" w:sz="0" w:space="0" w:color="auto"/>
            <w:left w:val="none" w:sz="0" w:space="0" w:color="auto"/>
            <w:bottom w:val="none" w:sz="0" w:space="0" w:color="auto"/>
            <w:right w:val="none" w:sz="0" w:space="0" w:color="auto"/>
          </w:divBdr>
        </w:div>
        <w:div w:id="1648389254">
          <w:marLeft w:val="0"/>
          <w:marRight w:val="0"/>
          <w:marTop w:val="0"/>
          <w:marBottom w:val="0"/>
          <w:divBdr>
            <w:top w:val="none" w:sz="0" w:space="0" w:color="auto"/>
            <w:left w:val="none" w:sz="0" w:space="0" w:color="auto"/>
            <w:bottom w:val="none" w:sz="0" w:space="0" w:color="auto"/>
            <w:right w:val="none" w:sz="0" w:space="0" w:color="auto"/>
          </w:divBdr>
        </w:div>
        <w:div w:id="130561617">
          <w:marLeft w:val="0"/>
          <w:marRight w:val="0"/>
          <w:marTop w:val="0"/>
          <w:marBottom w:val="0"/>
          <w:divBdr>
            <w:top w:val="none" w:sz="0" w:space="0" w:color="auto"/>
            <w:left w:val="none" w:sz="0" w:space="0" w:color="auto"/>
            <w:bottom w:val="none" w:sz="0" w:space="0" w:color="auto"/>
            <w:right w:val="none" w:sz="0" w:space="0" w:color="auto"/>
          </w:divBdr>
        </w:div>
        <w:div w:id="1425228861">
          <w:marLeft w:val="0"/>
          <w:marRight w:val="0"/>
          <w:marTop w:val="0"/>
          <w:marBottom w:val="0"/>
          <w:divBdr>
            <w:top w:val="none" w:sz="0" w:space="0" w:color="auto"/>
            <w:left w:val="none" w:sz="0" w:space="0" w:color="auto"/>
            <w:bottom w:val="none" w:sz="0" w:space="0" w:color="auto"/>
            <w:right w:val="none" w:sz="0" w:space="0" w:color="auto"/>
          </w:divBdr>
        </w:div>
        <w:div w:id="1984650298">
          <w:marLeft w:val="0"/>
          <w:marRight w:val="0"/>
          <w:marTop w:val="0"/>
          <w:marBottom w:val="0"/>
          <w:divBdr>
            <w:top w:val="none" w:sz="0" w:space="0" w:color="auto"/>
            <w:left w:val="none" w:sz="0" w:space="0" w:color="auto"/>
            <w:bottom w:val="none" w:sz="0" w:space="0" w:color="auto"/>
            <w:right w:val="none" w:sz="0" w:space="0" w:color="auto"/>
          </w:divBdr>
        </w:div>
        <w:div w:id="922882733">
          <w:marLeft w:val="0"/>
          <w:marRight w:val="0"/>
          <w:marTop w:val="0"/>
          <w:marBottom w:val="0"/>
          <w:divBdr>
            <w:top w:val="none" w:sz="0" w:space="0" w:color="auto"/>
            <w:left w:val="none" w:sz="0" w:space="0" w:color="auto"/>
            <w:bottom w:val="none" w:sz="0" w:space="0" w:color="auto"/>
            <w:right w:val="none" w:sz="0" w:space="0" w:color="auto"/>
          </w:divBdr>
        </w:div>
        <w:div w:id="214395022">
          <w:marLeft w:val="0"/>
          <w:marRight w:val="0"/>
          <w:marTop w:val="0"/>
          <w:marBottom w:val="0"/>
          <w:divBdr>
            <w:top w:val="none" w:sz="0" w:space="0" w:color="auto"/>
            <w:left w:val="none" w:sz="0" w:space="0" w:color="auto"/>
            <w:bottom w:val="none" w:sz="0" w:space="0" w:color="auto"/>
            <w:right w:val="none" w:sz="0" w:space="0" w:color="auto"/>
          </w:divBdr>
        </w:div>
      </w:divsChild>
    </w:div>
    <w:div w:id="972366544">
      <w:bodyDiv w:val="1"/>
      <w:marLeft w:val="0"/>
      <w:marRight w:val="0"/>
      <w:marTop w:val="0"/>
      <w:marBottom w:val="0"/>
      <w:divBdr>
        <w:top w:val="none" w:sz="0" w:space="0" w:color="auto"/>
        <w:left w:val="none" w:sz="0" w:space="0" w:color="auto"/>
        <w:bottom w:val="none" w:sz="0" w:space="0" w:color="auto"/>
        <w:right w:val="none" w:sz="0" w:space="0" w:color="auto"/>
      </w:divBdr>
    </w:div>
    <w:div w:id="1145976826">
      <w:bodyDiv w:val="1"/>
      <w:marLeft w:val="0"/>
      <w:marRight w:val="0"/>
      <w:marTop w:val="0"/>
      <w:marBottom w:val="0"/>
      <w:divBdr>
        <w:top w:val="none" w:sz="0" w:space="0" w:color="auto"/>
        <w:left w:val="none" w:sz="0" w:space="0" w:color="auto"/>
        <w:bottom w:val="none" w:sz="0" w:space="0" w:color="auto"/>
        <w:right w:val="none" w:sz="0" w:space="0" w:color="auto"/>
      </w:divBdr>
      <w:divsChild>
        <w:div w:id="209461189">
          <w:marLeft w:val="0"/>
          <w:marRight w:val="0"/>
          <w:marTop w:val="0"/>
          <w:marBottom w:val="0"/>
          <w:divBdr>
            <w:top w:val="none" w:sz="0" w:space="0" w:color="auto"/>
            <w:left w:val="none" w:sz="0" w:space="0" w:color="auto"/>
            <w:bottom w:val="none" w:sz="0" w:space="0" w:color="auto"/>
            <w:right w:val="none" w:sz="0" w:space="0" w:color="auto"/>
          </w:divBdr>
          <w:divsChild>
            <w:div w:id="697511115">
              <w:marLeft w:val="0"/>
              <w:marRight w:val="0"/>
              <w:marTop w:val="0"/>
              <w:marBottom w:val="0"/>
              <w:divBdr>
                <w:top w:val="none" w:sz="0" w:space="0" w:color="auto"/>
                <w:left w:val="none" w:sz="0" w:space="0" w:color="auto"/>
                <w:bottom w:val="none" w:sz="0" w:space="0" w:color="auto"/>
                <w:right w:val="none" w:sz="0" w:space="0" w:color="auto"/>
              </w:divBdr>
              <w:divsChild>
                <w:div w:id="2087145565">
                  <w:marLeft w:val="0"/>
                  <w:marRight w:val="0"/>
                  <w:marTop w:val="0"/>
                  <w:marBottom w:val="0"/>
                  <w:divBdr>
                    <w:top w:val="none" w:sz="0" w:space="0" w:color="auto"/>
                    <w:left w:val="none" w:sz="0" w:space="0" w:color="auto"/>
                    <w:bottom w:val="none" w:sz="0" w:space="0" w:color="auto"/>
                    <w:right w:val="none" w:sz="0" w:space="0" w:color="auto"/>
                  </w:divBdr>
                  <w:divsChild>
                    <w:div w:id="1251112688">
                      <w:marLeft w:val="0"/>
                      <w:marRight w:val="0"/>
                      <w:marTop w:val="0"/>
                      <w:marBottom w:val="0"/>
                      <w:divBdr>
                        <w:top w:val="none" w:sz="0" w:space="0" w:color="auto"/>
                        <w:left w:val="none" w:sz="0" w:space="0" w:color="auto"/>
                        <w:bottom w:val="none" w:sz="0" w:space="0" w:color="auto"/>
                        <w:right w:val="none" w:sz="0" w:space="0" w:color="auto"/>
                      </w:divBdr>
                      <w:divsChild>
                        <w:div w:id="1087271015">
                          <w:marLeft w:val="0"/>
                          <w:marRight w:val="0"/>
                          <w:marTop w:val="0"/>
                          <w:marBottom w:val="0"/>
                          <w:divBdr>
                            <w:top w:val="none" w:sz="0" w:space="0" w:color="auto"/>
                            <w:left w:val="none" w:sz="0" w:space="0" w:color="auto"/>
                            <w:bottom w:val="none" w:sz="0" w:space="0" w:color="auto"/>
                            <w:right w:val="none" w:sz="0" w:space="0" w:color="auto"/>
                          </w:divBdr>
                          <w:divsChild>
                            <w:div w:id="1862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683906">
          <w:marLeft w:val="0"/>
          <w:marRight w:val="0"/>
          <w:marTop w:val="0"/>
          <w:marBottom w:val="0"/>
          <w:divBdr>
            <w:top w:val="none" w:sz="0" w:space="0" w:color="auto"/>
            <w:left w:val="none" w:sz="0" w:space="0" w:color="auto"/>
            <w:bottom w:val="none" w:sz="0" w:space="0" w:color="auto"/>
            <w:right w:val="none" w:sz="0" w:space="0" w:color="auto"/>
          </w:divBdr>
          <w:divsChild>
            <w:div w:id="609894400">
              <w:marLeft w:val="0"/>
              <w:marRight w:val="0"/>
              <w:marTop w:val="0"/>
              <w:marBottom w:val="0"/>
              <w:divBdr>
                <w:top w:val="none" w:sz="0" w:space="0" w:color="auto"/>
                <w:left w:val="none" w:sz="0" w:space="0" w:color="auto"/>
                <w:bottom w:val="none" w:sz="0" w:space="0" w:color="auto"/>
                <w:right w:val="none" w:sz="0" w:space="0" w:color="auto"/>
              </w:divBdr>
              <w:divsChild>
                <w:div w:id="5134173">
                  <w:marLeft w:val="0"/>
                  <w:marRight w:val="0"/>
                  <w:marTop w:val="0"/>
                  <w:marBottom w:val="0"/>
                  <w:divBdr>
                    <w:top w:val="none" w:sz="0" w:space="0" w:color="auto"/>
                    <w:left w:val="none" w:sz="0" w:space="0" w:color="auto"/>
                    <w:bottom w:val="none" w:sz="0" w:space="0" w:color="auto"/>
                    <w:right w:val="none" w:sz="0" w:space="0" w:color="auto"/>
                  </w:divBdr>
                  <w:divsChild>
                    <w:div w:id="1723671074">
                      <w:marLeft w:val="0"/>
                      <w:marRight w:val="0"/>
                      <w:marTop w:val="0"/>
                      <w:marBottom w:val="0"/>
                      <w:divBdr>
                        <w:top w:val="none" w:sz="0" w:space="0" w:color="auto"/>
                        <w:left w:val="none" w:sz="0" w:space="0" w:color="auto"/>
                        <w:bottom w:val="none" w:sz="0" w:space="0" w:color="auto"/>
                        <w:right w:val="none" w:sz="0" w:space="0" w:color="auto"/>
                      </w:divBdr>
                      <w:divsChild>
                        <w:div w:id="1678994686">
                          <w:marLeft w:val="0"/>
                          <w:marRight w:val="0"/>
                          <w:marTop w:val="0"/>
                          <w:marBottom w:val="0"/>
                          <w:divBdr>
                            <w:top w:val="none" w:sz="0" w:space="0" w:color="auto"/>
                            <w:left w:val="none" w:sz="0" w:space="0" w:color="auto"/>
                            <w:bottom w:val="none" w:sz="0" w:space="0" w:color="auto"/>
                            <w:right w:val="none" w:sz="0" w:space="0" w:color="auto"/>
                          </w:divBdr>
                          <w:divsChild>
                            <w:div w:id="13555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716695">
      <w:bodyDiv w:val="1"/>
      <w:marLeft w:val="0"/>
      <w:marRight w:val="0"/>
      <w:marTop w:val="0"/>
      <w:marBottom w:val="0"/>
      <w:divBdr>
        <w:top w:val="none" w:sz="0" w:space="0" w:color="auto"/>
        <w:left w:val="none" w:sz="0" w:space="0" w:color="auto"/>
        <w:bottom w:val="none" w:sz="0" w:space="0" w:color="auto"/>
        <w:right w:val="none" w:sz="0" w:space="0" w:color="auto"/>
      </w:divBdr>
      <w:divsChild>
        <w:div w:id="407308931">
          <w:marLeft w:val="1555"/>
          <w:marRight w:val="0"/>
          <w:marTop w:val="106"/>
          <w:marBottom w:val="0"/>
          <w:divBdr>
            <w:top w:val="none" w:sz="0" w:space="0" w:color="auto"/>
            <w:left w:val="none" w:sz="0" w:space="0" w:color="auto"/>
            <w:bottom w:val="none" w:sz="0" w:space="0" w:color="auto"/>
            <w:right w:val="none" w:sz="0" w:space="0" w:color="auto"/>
          </w:divBdr>
        </w:div>
        <w:div w:id="958609483">
          <w:marLeft w:val="1555"/>
          <w:marRight w:val="0"/>
          <w:marTop w:val="106"/>
          <w:marBottom w:val="0"/>
          <w:divBdr>
            <w:top w:val="none" w:sz="0" w:space="0" w:color="auto"/>
            <w:left w:val="none" w:sz="0" w:space="0" w:color="auto"/>
            <w:bottom w:val="none" w:sz="0" w:space="0" w:color="auto"/>
            <w:right w:val="none" w:sz="0" w:space="0" w:color="auto"/>
          </w:divBdr>
        </w:div>
        <w:div w:id="1590308004">
          <w:marLeft w:val="1555"/>
          <w:marRight w:val="0"/>
          <w:marTop w:val="106"/>
          <w:marBottom w:val="0"/>
          <w:divBdr>
            <w:top w:val="none" w:sz="0" w:space="0" w:color="auto"/>
            <w:left w:val="none" w:sz="0" w:space="0" w:color="auto"/>
            <w:bottom w:val="none" w:sz="0" w:space="0" w:color="auto"/>
            <w:right w:val="none" w:sz="0" w:space="0" w:color="auto"/>
          </w:divBdr>
        </w:div>
        <w:div w:id="1692535376">
          <w:marLeft w:val="1555"/>
          <w:marRight w:val="0"/>
          <w:marTop w:val="106"/>
          <w:marBottom w:val="0"/>
          <w:divBdr>
            <w:top w:val="none" w:sz="0" w:space="0" w:color="auto"/>
            <w:left w:val="none" w:sz="0" w:space="0" w:color="auto"/>
            <w:bottom w:val="none" w:sz="0" w:space="0" w:color="auto"/>
            <w:right w:val="none" w:sz="0" w:space="0" w:color="auto"/>
          </w:divBdr>
        </w:div>
      </w:divsChild>
    </w:div>
    <w:div w:id="1333678431">
      <w:bodyDiv w:val="1"/>
      <w:marLeft w:val="0"/>
      <w:marRight w:val="0"/>
      <w:marTop w:val="0"/>
      <w:marBottom w:val="0"/>
      <w:divBdr>
        <w:top w:val="none" w:sz="0" w:space="0" w:color="auto"/>
        <w:left w:val="none" w:sz="0" w:space="0" w:color="auto"/>
        <w:bottom w:val="none" w:sz="0" w:space="0" w:color="auto"/>
        <w:right w:val="none" w:sz="0" w:space="0" w:color="auto"/>
      </w:divBdr>
      <w:divsChild>
        <w:div w:id="58482536">
          <w:marLeft w:val="0"/>
          <w:marRight w:val="0"/>
          <w:marTop w:val="0"/>
          <w:marBottom w:val="0"/>
          <w:divBdr>
            <w:top w:val="none" w:sz="0" w:space="0" w:color="auto"/>
            <w:left w:val="none" w:sz="0" w:space="0" w:color="auto"/>
            <w:bottom w:val="none" w:sz="0" w:space="0" w:color="auto"/>
            <w:right w:val="none" w:sz="0" w:space="0" w:color="auto"/>
          </w:divBdr>
          <w:divsChild>
            <w:div w:id="1406800343">
              <w:marLeft w:val="0"/>
              <w:marRight w:val="0"/>
              <w:marTop w:val="0"/>
              <w:marBottom w:val="0"/>
              <w:divBdr>
                <w:top w:val="none" w:sz="0" w:space="0" w:color="auto"/>
                <w:left w:val="none" w:sz="0" w:space="0" w:color="auto"/>
                <w:bottom w:val="none" w:sz="0" w:space="0" w:color="auto"/>
                <w:right w:val="none" w:sz="0" w:space="0" w:color="auto"/>
              </w:divBdr>
              <w:divsChild>
                <w:div w:id="1358627118">
                  <w:marLeft w:val="0"/>
                  <w:marRight w:val="0"/>
                  <w:marTop w:val="0"/>
                  <w:marBottom w:val="0"/>
                  <w:divBdr>
                    <w:top w:val="none" w:sz="0" w:space="0" w:color="auto"/>
                    <w:left w:val="none" w:sz="0" w:space="0" w:color="auto"/>
                    <w:bottom w:val="none" w:sz="0" w:space="0" w:color="auto"/>
                    <w:right w:val="none" w:sz="0" w:space="0" w:color="auto"/>
                  </w:divBdr>
                  <w:divsChild>
                    <w:div w:id="657345146">
                      <w:marLeft w:val="0"/>
                      <w:marRight w:val="0"/>
                      <w:marTop w:val="0"/>
                      <w:marBottom w:val="0"/>
                      <w:divBdr>
                        <w:top w:val="none" w:sz="0" w:space="0" w:color="auto"/>
                        <w:left w:val="none" w:sz="0" w:space="0" w:color="auto"/>
                        <w:bottom w:val="none" w:sz="0" w:space="0" w:color="auto"/>
                        <w:right w:val="none" w:sz="0" w:space="0" w:color="auto"/>
                      </w:divBdr>
                      <w:divsChild>
                        <w:div w:id="359209226">
                          <w:marLeft w:val="0"/>
                          <w:marRight w:val="0"/>
                          <w:marTop w:val="0"/>
                          <w:marBottom w:val="0"/>
                          <w:divBdr>
                            <w:top w:val="none" w:sz="0" w:space="0" w:color="auto"/>
                            <w:left w:val="none" w:sz="0" w:space="0" w:color="auto"/>
                            <w:bottom w:val="none" w:sz="0" w:space="0" w:color="auto"/>
                            <w:right w:val="none" w:sz="0" w:space="0" w:color="auto"/>
                          </w:divBdr>
                          <w:divsChild>
                            <w:div w:id="19522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873682">
          <w:marLeft w:val="0"/>
          <w:marRight w:val="0"/>
          <w:marTop w:val="0"/>
          <w:marBottom w:val="0"/>
          <w:divBdr>
            <w:top w:val="none" w:sz="0" w:space="0" w:color="auto"/>
            <w:left w:val="none" w:sz="0" w:space="0" w:color="auto"/>
            <w:bottom w:val="none" w:sz="0" w:space="0" w:color="auto"/>
            <w:right w:val="none" w:sz="0" w:space="0" w:color="auto"/>
          </w:divBdr>
          <w:divsChild>
            <w:div w:id="594827759">
              <w:marLeft w:val="0"/>
              <w:marRight w:val="0"/>
              <w:marTop w:val="0"/>
              <w:marBottom w:val="0"/>
              <w:divBdr>
                <w:top w:val="none" w:sz="0" w:space="0" w:color="auto"/>
                <w:left w:val="none" w:sz="0" w:space="0" w:color="auto"/>
                <w:bottom w:val="none" w:sz="0" w:space="0" w:color="auto"/>
                <w:right w:val="none" w:sz="0" w:space="0" w:color="auto"/>
              </w:divBdr>
              <w:divsChild>
                <w:div w:id="151722917">
                  <w:marLeft w:val="0"/>
                  <w:marRight w:val="0"/>
                  <w:marTop w:val="0"/>
                  <w:marBottom w:val="0"/>
                  <w:divBdr>
                    <w:top w:val="none" w:sz="0" w:space="0" w:color="auto"/>
                    <w:left w:val="none" w:sz="0" w:space="0" w:color="auto"/>
                    <w:bottom w:val="none" w:sz="0" w:space="0" w:color="auto"/>
                    <w:right w:val="none" w:sz="0" w:space="0" w:color="auto"/>
                  </w:divBdr>
                  <w:divsChild>
                    <w:div w:id="2110081123">
                      <w:marLeft w:val="0"/>
                      <w:marRight w:val="0"/>
                      <w:marTop w:val="0"/>
                      <w:marBottom w:val="0"/>
                      <w:divBdr>
                        <w:top w:val="none" w:sz="0" w:space="0" w:color="auto"/>
                        <w:left w:val="none" w:sz="0" w:space="0" w:color="auto"/>
                        <w:bottom w:val="none" w:sz="0" w:space="0" w:color="auto"/>
                        <w:right w:val="none" w:sz="0" w:space="0" w:color="auto"/>
                      </w:divBdr>
                      <w:divsChild>
                        <w:div w:id="229389509">
                          <w:marLeft w:val="0"/>
                          <w:marRight w:val="0"/>
                          <w:marTop w:val="0"/>
                          <w:marBottom w:val="0"/>
                          <w:divBdr>
                            <w:top w:val="none" w:sz="0" w:space="0" w:color="auto"/>
                            <w:left w:val="none" w:sz="0" w:space="0" w:color="auto"/>
                            <w:bottom w:val="none" w:sz="0" w:space="0" w:color="auto"/>
                            <w:right w:val="none" w:sz="0" w:space="0" w:color="auto"/>
                          </w:divBdr>
                          <w:divsChild>
                            <w:div w:id="13466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884044">
      <w:bodyDiv w:val="1"/>
      <w:marLeft w:val="0"/>
      <w:marRight w:val="0"/>
      <w:marTop w:val="0"/>
      <w:marBottom w:val="0"/>
      <w:divBdr>
        <w:top w:val="none" w:sz="0" w:space="0" w:color="auto"/>
        <w:left w:val="none" w:sz="0" w:space="0" w:color="auto"/>
        <w:bottom w:val="none" w:sz="0" w:space="0" w:color="auto"/>
        <w:right w:val="none" w:sz="0" w:space="0" w:color="auto"/>
      </w:divBdr>
    </w:div>
    <w:div w:id="1438255762">
      <w:bodyDiv w:val="1"/>
      <w:marLeft w:val="0"/>
      <w:marRight w:val="0"/>
      <w:marTop w:val="0"/>
      <w:marBottom w:val="0"/>
      <w:divBdr>
        <w:top w:val="none" w:sz="0" w:space="0" w:color="auto"/>
        <w:left w:val="none" w:sz="0" w:space="0" w:color="auto"/>
        <w:bottom w:val="none" w:sz="0" w:space="0" w:color="auto"/>
        <w:right w:val="none" w:sz="0" w:space="0" w:color="auto"/>
      </w:divBdr>
      <w:divsChild>
        <w:div w:id="1279872391">
          <w:marLeft w:val="0"/>
          <w:marRight w:val="0"/>
          <w:marTop w:val="0"/>
          <w:marBottom w:val="0"/>
          <w:divBdr>
            <w:top w:val="none" w:sz="0" w:space="0" w:color="auto"/>
            <w:left w:val="none" w:sz="0" w:space="0" w:color="auto"/>
            <w:bottom w:val="none" w:sz="0" w:space="0" w:color="auto"/>
            <w:right w:val="none" w:sz="0" w:space="0" w:color="auto"/>
          </w:divBdr>
        </w:div>
        <w:div w:id="1393651046">
          <w:marLeft w:val="0"/>
          <w:marRight w:val="0"/>
          <w:marTop w:val="0"/>
          <w:marBottom w:val="0"/>
          <w:divBdr>
            <w:top w:val="none" w:sz="0" w:space="0" w:color="auto"/>
            <w:left w:val="none" w:sz="0" w:space="0" w:color="auto"/>
            <w:bottom w:val="none" w:sz="0" w:space="0" w:color="auto"/>
            <w:right w:val="none" w:sz="0" w:space="0" w:color="auto"/>
          </w:divBdr>
        </w:div>
        <w:div w:id="2017295901">
          <w:marLeft w:val="0"/>
          <w:marRight w:val="0"/>
          <w:marTop w:val="0"/>
          <w:marBottom w:val="0"/>
          <w:divBdr>
            <w:top w:val="none" w:sz="0" w:space="0" w:color="auto"/>
            <w:left w:val="none" w:sz="0" w:space="0" w:color="auto"/>
            <w:bottom w:val="none" w:sz="0" w:space="0" w:color="auto"/>
            <w:right w:val="none" w:sz="0" w:space="0" w:color="auto"/>
          </w:divBdr>
        </w:div>
        <w:div w:id="1096755048">
          <w:marLeft w:val="0"/>
          <w:marRight w:val="0"/>
          <w:marTop w:val="0"/>
          <w:marBottom w:val="0"/>
          <w:divBdr>
            <w:top w:val="none" w:sz="0" w:space="0" w:color="auto"/>
            <w:left w:val="none" w:sz="0" w:space="0" w:color="auto"/>
            <w:bottom w:val="none" w:sz="0" w:space="0" w:color="auto"/>
            <w:right w:val="none" w:sz="0" w:space="0" w:color="auto"/>
          </w:divBdr>
        </w:div>
        <w:div w:id="1648122359">
          <w:marLeft w:val="0"/>
          <w:marRight w:val="0"/>
          <w:marTop w:val="0"/>
          <w:marBottom w:val="0"/>
          <w:divBdr>
            <w:top w:val="none" w:sz="0" w:space="0" w:color="auto"/>
            <w:left w:val="none" w:sz="0" w:space="0" w:color="auto"/>
            <w:bottom w:val="none" w:sz="0" w:space="0" w:color="auto"/>
            <w:right w:val="none" w:sz="0" w:space="0" w:color="auto"/>
          </w:divBdr>
        </w:div>
        <w:div w:id="1827630352">
          <w:marLeft w:val="0"/>
          <w:marRight w:val="0"/>
          <w:marTop w:val="0"/>
          <w:marBottom w:val="0"/>
          <w:divBdr>
            <w:top w:val="none" w:sz="0" w:space="0" w:color="auto"/>
            <w:left w:val="none" w:sz="0" w:space="0" w:color="auto"/>
            <w:bottom w:val="none" w:sz="0" w:space="0" w:color="auto"/>
            <w:right w:val="none" w:sz="0" w:space="0" w:color="auto"/>
          </w:divBdr>
        </w:div>
        <w:div w:id="945387002">
          <w:marLeft w:val="0"/>
          <w:marRight w:val="0"/>
          <w:marTop w:val="0"/>
          <w:marBottom w:val="0"/>
          <w:divBdr>
            <w:top w:val="none" w:sz="0" w:space="0" w:color="auto"/>
            <w:left w:val="none" w:sz="0" w:space="0" w:color="auto"/>
            <w:bottom w:val="none" w:sz="0" w:space="0" w:color="auto"/>
            <w:right w:val="none" w:sz="0" w:space="0" w:color="auto"/>
          </w:divBdr>
        </w:div>
        <w:div w:id="438455957">
          <w:marLeft w:val="0"/>
          <w:marRight w:val="0"/>
          <w:marTop w:val="0"/>
          <w:marBottom w:val="0"/>
          <w:divBdr>
            <w:top w:val="none" w:sz="0" w:space="0" w:color="auto"/>
            <w:left w:val="none" w:sz="0" w:space="0" w:color="auto"/>
            <w:bottom w:val="none" w:sz="0" w:space="0" w:color="auto"/>
            <w:right w:val="none" w:sz="0" w:space="0" w:color="auto"/>
          </w:divBdr>
        </w:div>
        <w:div w:id="1488739755">
          <w:marLeft w:val="0"/>
          <w:marRight w:val="0"/>
          <w:marTop w:val="0"/>
          <w:marBottom w:val="0"/>
          <w:divBdr>
            <w:top w:val="none" w:sz="0" w:space="0" w:color="auto"/>
            <w:left w:val="none" w:sz="0" w:space="0" w:color="auto"/>
            <w:bottom w:val="none" w:sz="0" w:space="0" w:color="auto"/>
            <w:right w:val="none" w:sz="0" w:space="0" w:color="auto"/>
          </w:divBdr>
        </w:div>
        <w:div w:id="96487792">
          <w:marLeft w:val="0"/>
          <w:marRight w:val="0"/>
          <w:marTop w:val="0"/>
          <w:marBottom w:val="0"/>
          <w:divBdr>
            <w:top w:val="none" w:sz="0" w:space="0" w:color="auto"/>
            <w:left w:val="none" w:sz="0" w:space="0" w:color="auto"/>
            <w:bottom w:val="none" w:sz="0" w:space="0" w:color="auto"/>
            <w:right w:val="none" w:sz="0" w:space="0" w:color="auto"/>
          </w:divBdr>
        </w:div>
        <w:div w:id="1835876228">
          <w:marLeft w:val="0"/>
          <w:marRight w:val="0"/>
          <w:marTop w:val="0"/>
          <w:marBottom w:val="0"/>
          <w:divBdr>
            <w:top w:val="none" w:sz="0" w:space="0" w:color="auto"/>
            <w:left w:val="none" w:sz="0" w:space="0" w:color="auto"/>
            <w:bottom w:val="none" w:sz="0" w:space="0" w:color="auto"/>
            <w:right w:val="none" w:sz="0" w:space="0" w:color="auto"/>
          </w:divBdr>
        </w:div>
        <w:div w:id="929890433">
          <w:marLeft w:val="0"/>
          <w:marRight w:val="0"/>
          <w:marTop w:val="0"/>
          <w:marBottom w:val="0"/>
          <w:divBdr>
            <w:top w:val="none" w:sz="0" w:space="0" w:color="auto"/>
            <w:left w:val="none" w:sz="0" w:space="0" w:color="auto"/>
            <w:bottom w:val="none" w:sz="0" w:space="0" w:color="auto"/>
            <w:right w:val="none" w:sz="0" w:space="0" w:color="auto"/>
          </w:divBdr>
        </w:div>
        <w:div w:id="1452212751">
          <w:marLeft w:val="0"/>
          <w:marRight w:val="0"/>
          <w:marTop w:val="0"/>
          <w:marBottom w:val="0"/>
          <w:divBdr>
            <w:top w:val="none" w:sz="0" w:space="0" w:color="auto"/>
            <w:left w:val="none" w:sz="0" w:space="0" w:color="auto"/>
            <w:bottom w:val="none" w:sz="0" w:space="0" w:color="auto"/>
            <w:right w:val="none" w:sz="0" w:space="0" w:color="auto"/>
          </w:divBdr>
        </w:div>
        <w:div w:id="2099708661">
          <w:marLeft w:val="0"/>
          <w:marRight w:val="0"/>
          <w:marTop w:val="0"/>
          <w:marBottom w:val="0"/>
          <w:divBdr>
            <w:top w:val="none" w:sz="0" w:space="0" w:color="auto"/>
            <w:left w:val="none" w:sz="0" w:space="0" w:color="auto"/>
            <w:bottom w:val="none" w:sz="0" w:space="0" w:color="auto"/>
            <w:right w:val="none" w:sz="0" w:space="0" w:color="auto"/>
          </w:divBdr>
        </w:div>
        <w:div w:id="53622321">
          <w:marLeft w:val="0"/>
          <w:marRight w:val="0"/>
          <w:marTop w:val="0"/>
          <w:marBottom w:val="0"/>
          <w:divBdr>
            <w:top w:val="none" w:sz="0" w:space="0" w:color="auto"/>
            <w:left w:val="none" w:sz="0" w:space="0" w:color="auto"/>
            <w:bottom w:val="none" w:sz="0" w:space="0" w:color="auto"/>
            <w:right w:val="none" w:sz="0" w:space="0" w:color="auto"/>
          </w:divBdr>
        </w:div>
        <w:div w:id="219249675">
          <w:marLeft w:val="0"/>
          <w:marRight w:val="0"/>
          <w:marTop w:val="0"/>
          <w:marBottom w:val="0"/>
          <w:divBdr>
            <w:top w:val="none" w:sz="0" w:space="0" w:color="auto"/>
            <w:left w:val="none" w:sz="0" w:space="0" w:color="auto"/>
            <w:bottom w:val="none" w:sz="0" w:space="0" w:color="auto"/>
            <w:right w:val="none" w:sz="0" w:space="0" w:color="auto"/>
          </w:divBdr>
        </w:div>
        <w:div w:id="1322271194">
          <w:marLeft w:val="0"/>
          <w:marRight w:val="0"/>
          <w:marTop w:val="0"/>
          <w:marBottom w:val="0"/>
          <w:divBdr>
            <w:top w:val="none" w:sz="0" w:space="0" w:color="auto"/>
            <w:left w:val="none" w:sz="0" w:space="0" w:color="auto"/>
            <w:bottom w:val="none" w:sz="0" w:space="0" w:color="auto"/>
            <w:right w:val="none" w:sz="0" w:space="0" w:color="auto"/>
          </w:divBdr>
        </w:div>
        <w:div w:id="1447892018">
          <w:marLeft w:val="0"/>
          <w:marRight w:val="0"/>
          <w:marTop w:val="0"/>
          <w:marBottom w:val="0"/>
          <w:divBdr>
            <w:top w:val="none" w:sz="0" w:space="0" w:color="auto"/>
            <w:left w:val="none" w:sz="0" w:space="0" w:color="auto"/>
            <w:bottom w:val="none" w:sz="0" w:space="0" w:color="auto"/>
            <w:right w:val="none" w:sz="0" w:space="0" w:color="auto"/>
          </w:divBdr>
        </w:div>
        <w:div w:id="1547108760">
          <w:marLeft w:val="0"/>
          <w:marRight w:val="0"/>
          <w:marTop w:val="0"/>
          <w:marBottom w:val="0"/>
          <w:divBdr>
            <w:top w:val="none" w:sz="0" w:space="0" w:color="auto"/>
            <w:left w:val="none" w:sz="0" w:space="0" w:color="auto"/>
            <w:bottom w:val="none" w:sz="0" w:space="0" w:color="auto"/>
            <w:right w:val="none" w:sz="0" w:space="0" w:color="auto"/>
          </w:divBdr>
        </w:div>
        <w:div w:id="493839669">
          <w:marLeft w:val="0"/>
          <w:marRight w:val="0"/>
          <w:marTop w:val="0"/>
          <w:marBottom w:val="0"/>
          <w:divBdr>
            <w:top w:val="none" w:sz="0" w:space="0" w:color="auto"/>
            <w:left w:val="none" w:sz="0" w:space="0" w:color="auto"/>
            <w:bottom w:val="none" w:sz="0" w:space="0" w:color="auto"/>
            <w:right w:val="none" w:sz="0" w:space="0" w:color="auto"/>
          </w:divBdr>
        </w:div>
        <w:div w:id="978415021">
          <w:marLeft w:val="0"/>
          <w:marRight w:val="0"/>
          <w:marTop w:val="0"/>
          <w:marBottom w:val="0"/>
          <w:divBdr>
            <w:top w:val="none" w:sz="0" w:space="0" w:color="auto"/>
            <w:left w:val="none" w:sz="0" w:space="0" w:color="auto"/>
            <w:bottom w:val="none" w:sz="0" w:space="0" w:color="auto"/>
            <w:right w:val="none" w:sz="0" w:space="0" w:color="auto"/>
          </w:divBdr>
        </w:div>
        <w:div w:id="470173149">
          <w:marLeft w:val="0"/>
          <w:marRight w:val="0"/>
          <w:marTop w:val="0"/>
          <w:marBottom w:val="0"/>
          <w:divBdr>
            <w:top w:val="none" w:sz="0" w:space="0" w:color="auto"/>
            <w:left w:val="none" w:sz="0" w:space="0" w:color="auto"/>
            <w:bottom w:val="none" w:sz="0" w:space="0" w:color="auto"/>
            <w:right w:val="none" w:sz="0" w:space="0" w:color="auto"/>
          </w:divBdr>
        </w:div>
      </w:divsChild>
    </w:div>
    <w:div w:id="1457674493">
      <w:bodyDiv w:val="1"/>
      <w:marLeft w:val="0"/>
      <w:marRight w:val="0"/>
      <w:marTop w:val="0"/>
      <w:marBottom w:val="0"/>
      <w:divBdr>
        <w:top w:val="none" w:sz="0" w:space="0" w:color="auto"/>
        <w:left w:val="none" w:sz="0" w:space="0" w:color="auto"/>
        <w:bottom w:val="none" w:sz="0" w:space="0" w:color="auto"/>
        <w:right w:val="none" w:sz="0" w:space="0" w:color="auto"/>
      </w:divBdr>
      <w:divsChild>
        <w:div w:id="1107895583">
          <w:marLeft w:val="0"/>
          <w:marRight w:val="0"/>
          <w:marTop w:val="0"/>
          <w:marBottom w:val="0"/>
          <w:divBdr>
            <w:top w:val="none" w:sz="0" w:space="0" w:color="auto"/>
            <w:left w:val="none" w:sz="0" w:space="0" w:color="auto"/>
            <w:bottom w:val="none" w:sz="0" w:space="0" w:color="auto"/>
            <w:right w:val="none" w:sz="0" w:space="0" w:color="auto"/>
          </w:divBdr>
        </w:div>
        <w:div w:id="460002278">
          <w:marLeft w:val="0"/>
          <w:marRight w:val="0"/>
          <w:marTop w:val="0"/>
          <w:marBottom w:val="0"/>
          <w:divBdr>
            <w:top w:val="none" w:sz="0" w:space="0" w:color="auto"/>
            <w:left w:val="none" w:sz="0" w:space="0" w:color="auto"/>
            <w:bottom w:val="none" w:sz="0" w:space="0" w:color="auto"/>
            <w:right w:val="none" w:sz="0" w:space="0" w:color="auto"/>
          </w:divBdr>
        </w:div>
        <w:div w:id="1530486784">
          <w:marLeft w:val="0"/>
          <w:marRight w:val="0"/>
          <w:marTop w:val="0"/>
          <w:marBottom w:val="0"/>
          <w:divBdr>
            <w:top w:val="none" w:sz="0" w:space="0" w:color="auto"/>
            <w:left w:val="none" w:sz="0" w:space="0" w:color="auto"/>
            <w:bottom w:val="none" w:sz="0" w:space="0" w:color="auto"/>
            <w:right w:val="none" w:sz="0" w:space="0" w:color="auto"/>
          </w:divBdr>
        </w:div>
        <w:div w:id="2118404448">
          <w:marLeft w:val="0"/>
          <w:marRight w:val="0"/>
          <w:marTop w:val="0"/>
          <w:marBottom w:val="0"/>
          <w:divBdr>
            <w:top w:val="none" w:sz="0" w:space="0" w:color="auto"/>
            <w:left w:val="none" w:sz="0" w:space="0" w:color="auto"/>
            <w:bottom w:val="none" w:sz="0" w:space="0" w:color="auto"/>
            <w:right w:val="none" w:sz="0" w:space="0" w:color="auto"/>
          </w:divBdr>
        </w:div>
        <w:div w:id="43454471">
          <w:marLeft w:val="0"/>
          <w:marRight w:val="0"/>
          <w:marTop w:val="0"/>
          <w:marBottom w:val="0"/>
          <w:divBdr>
            <w:top w:val="none" w:sz="0" w:space="0" w:color="auto"/>
            <w:left w:val="none" w:sz="0" w:space="0" w:color="auto"/>
            <w:bottom w:val="none" w:sz="0" w:space="0" w:color="auto"/>
            <w:right w:val="none" w:sz="0" w:space="0" w:color="auto"/>
          </w:divBdr>
        </w:div>
        <w:div w:id="1924802261">
          <w:marLeft w:val="0"/>
          <w:marRight w:val="0"/>
          <w:marTop w:val="0"/>
          <w:marBottom w:val="0"/>
          <w:divBdr>
            <w:top w:val="none" w:sz="0" w:space="0" w:color="auto"/>
            <w:left w:val="none" w:sz="0" w:space="0" w:color="auto"/>
            <w:bottom w:val="none" w:sz="0" w:space="0" w:color="auto"/>
            <w:right w:val="none" w:sz="0" w:space="0" w:color="auto"/>
          </w:divBdr>
        </w:div>
      </w:divsChild>
    </w:div>
    <w:div w:id="1611745501">
      <w:bodyDiv w:val="1"/>
      <w:marLeft w:val="0"/>
      <w:marRight w:val="0"/>
      <w:marTop w:val="0"/>
      <w:marBottom w:val="0"/>
      <w:divBdr>
        <w:top w:val="none" w:sz="0" w:space="0" w:color="auto"/>
        <w:left w:val="none" w:sz="0" w:space="0" w:color="auto"/>
        <w:bottom w:val="none" w:sz="0" w:space="0" w:color="auto"/>
        <w:right w:val="none" w:sz="0" w:space="0" w:color="auto"/>
      </w:divBdr>
      <w:divsChild>
        <w:div w:id="1823153683">
          <w:marLeft w:val="0"/>
          <w:marRight w:val="0"/>
          <w:marTop w:val="0"/>
          <w:marBottom w:val="0"/>
          <w:divBdr>
            <w:top w:val="none" w:sz="0" w:space="0" w:color="auto"/>
            <w:left w:val="none" w:sz="0" w:space="0" w:color="auto"/>
            <w:bottom w:val="none" w:sz="0" w:space="0" w:color="auto"/>
            <w:right w:val="none" w:sz="0" w:space="0" w:color="auto"/>
          </w:divBdr>
        </w:div>
        <w:div w:id="1374383102">
          <w:marLeft w:val="0"/>
          <w:marRight w:val="0"/>
          <w:marTop w:val="0"/>
          <w:marBottom w:val="0"/>
          <w:divBdr>
            <w:top w:val="none" w:sz="0" w:space="0" w:color="auto"/>
            <w:left w:val="none" w:sz="0" w:space="0" w:color="auto"/>
            <w:bottom w:val="none" w:sz="0" w:space="0" w:color="auto"/>
            <w:right w:val="none" w:sz="0" w:space="0" w:color="auto"/>
          </w:divBdr>
        </w:div>
        <w:div w:id="482115320">
          <w:marLeft w:val="0"/>
          <w:marRight w:val="0"/>
          <w:marTop w:val="0"/>
          <w:marBottom w:val="0"/>
          <w:divBdr>
            <w:top w:val="none" w:sz="0" w:space="0" w:color="auto"/>
            <w:left w:val="none" w:sz="0" w:space="0" w:color="auto"/>
            <w:bottom w:val="none" w:sz="0" w:space="0" w:color="auto"/>
            <w:right w:val="none" w:sz="0" w:space="0" w:color="auto"/>
          </w:divBdr>
        </w:div>
        <w:div w:id="653073953">
          <w:marLeft w:val="0"/>
          <w:marRight w:val="0"/>
          <w:marTop w:val="0"/>
          <w:marBottom w:val="0"/>
          <w:divBdr>
            <w:top w:val="none" w:sz="0" w:space="0" w:color="auto"/>
            <w:left w:val="none" w:sz="0" w:space="0" w:color="auto"/>
            <w:bottom w:val="none" w:sz="0" w:space="0" w:color="auto"/>
            <w:right w:val="none" w:sz="0" w:space="0" w:color="auto"/>
          </w:divBdr>
        </w:div>
      </w:divsChild>
    </w:div>
    <w:div w:id="1757825999">
      <w:bodyDiv w:val="1"/>
      <w:marLeft w:val="0"/>
      <w:marRight w:val="0"/>
      <w:marTop w:val="0"/>
      <w:marBottom w:val="0"/>
      <w:divBdr>
        <w:top w:val="none" w:sz="0" w:space="0" w:color="auto"/>
        <w:left w:val="none" w:sz="0" w:space="0" w:color="auto"/>
        <w:bottom w:val="none" w:sz="0" w:space="0" w:color="auto"/>
        <w:right w:val="none" w:sz="0" w:space="0" w:color="auto"/>
      </w:divBdr>
      <w:divsChild>
        <w:div w:id="803238733">
          <w:marLeft w:val="0"/>
          <w:marRight w:val="0"/>
          <w:marTop w:val="0"/>
          <w:marBottom w:val="0"/>
          <w:divBdr>
            <w:top w:val="none" w:sz="0" w:space="0" w:color="auto"/>
            <w:left w:val="none" w:sz="0" w:space="0" w:color="auto"/>
            <w:bottom w:val="none" w:sz="0" w:space="0" w:color="auto"/>
            <w:right w:val="none" w:sz="0" w:space="0" w:color="auto"/>
          </w:divBdr>
        </w:div>
        <w:div w:id="1918130528">
          <w:marLeft w:val="0"/>
          <w:marRight w:val="0"/>
          <w:marTop w:val="0"/>
          <w:marBottom w:val="0"/>
          <w:divBdr>
            <w:top w:val="none" w:sz="0" w:space="0" w:color="auto"/>
            <w:left w:val="none" w:sz="0" w:space="0" w:color="auto"/>
            <w:bottom w:val="none" w:sz="0" w:space="0" w:color="auto"/>
            <w:right w:val="none" w:sz="0" w:space="0" w:color="auto"/>
          </w:divBdr>
        </w:div>
        <w:div w:id="1520697583">
          <w:marLeft w:val="0"/>
          <w:marRight w:val="0"/>
          <w:marTop w:val="0"/>
          <w:marBottom w:val="0"/>
          <w:divBdr>
            <w:top w:val="none" w:sz="0" w:space="0" w:color="auto"/>
            <w:left w:val="none" w:sz="0" w:space="0" w:color="auto"/>
            <w:bottom w:val="none" w:sz="0" w:space="0" w:color="auto"/>
            <w:right w:val="none" w:sz="0" w:space="0" w:color="auto"/>
          </w:divBdr>
        </w:div>
        <w:div w:id="1693142899">
          <w:marLeft w:val="0"/>
          <w:marRight w:val="0"/>
          <w:marTop w:val="0"/>
          <w:marBottom w:val="0"/>
          <w:divBdr>
            <w:top w:val="none" w:sz="0" w:space="0" w:color="auto"/>
            <w:left w:val="none" w:sz="0" w:space="0" w:color="auto"/>
            <w:bottom w:val="none" w:sz="0" w:space="0" w:color="auto"/>
            <w:right w:val="none" w:sz="0" w:space="0" w:color="auto"/>
          </w:divBdr>
        </w:div>
        <w:div w:id="174344166">
          <w:marLeft w:val="0"/>
          <w:marRight w:val="0"/>
          <w:marTop w:val="0"/>
          <w:marBottom w:val="0"/>
          <w:divBdr>
            <w:top w:val="none" w:sz="0" w:space="0" w:color="auto"/>
            <w:left w:val="none" w:sz="0" w:space="0" w:color="auto"/>
            <w:bottom w:val="none" w:sz="0" w:space="0" w:color="auto"/>
            <w:right w:val="none" w:sz="0" w:space="0" w:color="auto"/>
          </w:divBdr>
        </w:div>
      </w:divsChild>
    </w:div>
    <w:div w:id="1797068384">
      <w:bodyDiv w:val="1"/>
      <w:marLeft w:val="0"/>
      <w:marRight w:val="0"/>
      <w:marTop w:val="0"/>
      <w:marBottom w:val="0"/>
      <w:divBdr>
        <w:top w:val="none" w:sz="0" w:space="0" w:color="auto"/>
        <w:left w:val="none" w:sz="0" w:space="0" w:color="auto"/>
        <w:bottom w:val="none" w:sz="0" w:space="0" w:color="auto"/>
        <w:right w:val="none" w:sz="0" w:space="0" w:color="auto"/>
      </w:divBdr>
      <w:divsChild>
        <w:div w:id="1302730112">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yperlink" Target="http://www.cibo.org" TargetMode="Externa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9F196-0AFF-42DE-AC34-E8F6F4858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Thermal Science Word Template.dotx</Template>
  <TotalTime>1</TotalTime>
  <Pages>6</Pages>
  <Words>2004</Words>
  <Characters>11427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EFFECTS OF NON CONVENTIONAL LIQUID FUELS FEEDING IN A BUBBLING FLUIDIZED BED COMBUSTOR</vt:lpstr>
    </vt:vector>
  </TitlesOfParts>
  <Company>NIV_ITE</Company>
  <LinksUpToDate>false</LinksUpToDate>
  <CharactersWithSpaces>13405</CharactersWithSpaces>
  <SharedDoc>false</SharedDoc>
  <HLinks>
    <vt:vector size="30" baseType="variant">
      <vt:variant>
        <vt:i4>589891</vt:i4>
      </vt:variant>
      <vt:variant>
        <vt:i4>246</vt:i4>
      </vt:variant>
      <vt:variant>
        <vt:i4>0</vt:i4>
      </vt:variant>
      <vt:variant>
        <vt:i4>5</vt:i4>
      </vt:variant>
      <vt:variant>
        <vt:lpwstr>http://pubs.acs.org/action/doSearch?action=search&amp;author=Watton%2C+E.+C.&amp;qsSearchArea=author</vt:lpwstr>
      </vt:variant>
      <vt:variant>
        <vt:lpwstr/>
      </vt:variant>
      <vt:variant>
        <vt:i4>393288</vt:i4>
      </vt:variant>
      <vt:variant>
        <vt:i4>243</vt:i4>
      </vt:variant>
      <vt:variant>
        <vt:i4>0</vt:i4>
      </vt:variant>
      <vt:variant>
        <vt:i4>5</vt:i4>
      </vt:variant>
      <vt:variant>
        <vt:lpwstr>http://pubs.acs.org/action/doSearch?action=search&amp;author=Shapiro%2C+J.+S.&amp;qsSearchArea=author</vt:lpwstr>
      </vt:variant>
      <vt:variant>
        <vt:lpwstr/>
      </vt:variant>
      <vt:variant>
        <vt:i4>95</vt:i4>
      </vt:variant>
      <vt:variant>
        <vt:i4>240</vt:i4>
      </vt:variant>
      <vt:variant>
        <vt:i4>0</vt:i4>
      </vt:variant>
      <vt:variant>
        <vt:i4>5</vt:i4>
      </vt:variant>
      <vt:variant>
        <vt:lpwstr>http://pubs.acs.org/action/doSearch?action=search&amp;author=Brennan%2C+J.+F.&amp;qsSearchArea=author</vt:lpwstr>
      </vt:variant>
      <vt:variant>
        <vt:lpwstr/>
      </vt:variant>
      <vt:variant>
        <vt:i4>3735653</vt:i4>
      </vt:variant>
      <vt:variant>
        <vt:i4>237</vt:i4>
      </vt:variant>
      <vt:variant>
        <vt:i4>0</vt:i4>
      </vt:variant>
      <vt:variant>
        <vt:i4>5</vt:i4>
      </vt:variant>
      <vt:variant>
        <vt:lpwstr>http://www.doiserbia.nb.rs/img/doi/0354-9836/2012/0354-98361201297M.pdf</vt:lpwstr>
      </vt:variant>
      <vt:variant>
        <vt:lpwstr/>
      </vt:variant>
      <vt:variant>
        <vt:i4>8061001</vt:i4>
      </vt:variant>
      <vt:variant>
        <vt:i4>0</vt:i4>
      </vt:variant>
      <vt:variant>
        <vt:i4>0</vt:i4>
      </vt:variant>
      <vt:variant>
        <vt:i4>5</vt:i4>
      </vt:variant>
      <vt:variant>
        <vt:lpwstr>mailto:mica@vinca.rs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OF NON CONVENTIONAL LIQUID FUELS FEEDING IN A BUBBLING FLUIDIZED BED COMBUSTOR</dc:title>
  <dc:creator>Dr Vukman Bakić</dc:creator>
  <cp:lastModifiedBy>Dr Vukman Bakić</cp:lastModifiedBy>
  <cp:revision>1</cp:revision>
  <cp:lastPrinted>2012-11-13T09:07:00Z</cp:lastPrinted>
  <dcterms:created xsi:type="dcterms:W3CDTF">2016-03-09T09:46:00Z</dcterms:created>
  <dcterms:modified xsi:type="dcterms:W3CDTF">2016-03-09T09:47:00Z</dcterms:modified>
</cp:coreProperties>
</file>